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06DE" w14:textId="664D47F9" w:rsidR="00792467" w:rsidRPr="008A45E8" w:rsidRDefault="00367E1E" w:rsidP="00792467">
      <w:pPr>
        <w:jc w:val="center"/>
        <w:rPr>
          <w:rFonts w:ascii="Segoe UI" w:hAnsi="Segoe UI" w:cs="Segoe UI"/>
          <w:b/>
          <w:sz w:val="28"/>
          <w:szCs w:val="32"/>
          <w:u w:val="single"/>
        </w:rPr>
      </w:pPr>
      <w:bookmarkStart w:id="0" w:name="Halo"/>
      <w:bookmarkStart w:id="1" w:name="_GoBack"/>
      <w:bookmarkEnd w:id="1"/>
      <w:r w:rsidRPr="008A45E8">
        <w:rPr>
          <w:rFonts w:ascii="Segoe UI" w:hAnsi="Segoe UI" w:cs="Segoe UI"/>
          <w:b/>
          <w:sz w:val="28"/>
          <w:szCs w:val="32"/>
        </w:rPr>
        <w:t xml:space="preserve">MICROSOFT </w:t>
      </w:r>
      <w:r w:rsidR="00E726B5" w:rsidRPr="008A45E8">
        <w:rPr>
          <w:rFonts w:ascii="Segoe UI" w:hAnsi="Segoe UI" w:cs="Segoe UI"/>
          <w:b/>
          <w:sz w:val="28"/>
          <w:szCs w:val="32"/>
        </w:rPr>
        <w:t>ARC TOUCH BLUETOOTH MOUSE</w:t>
      </w:r>
    </w:p>
    <w:bookmarkEnd w:id="0"/>
    <w:p w14:paraId="095D5989" w14:textId="142BF5A0" w:rsidR="00963C50" w:rsidRPr="008A45E8" w:rsidRDefault="00963C50" w:rsidP="00963C50">
      <w:pPr>
        <w:jc w:val="center"/>
        <w:rPr>
          <w:rFonts w:ascii="Segoe UI" w:hAnsi="Segoe UI" w:cs="Segoe UI"/>
          <w:sz w:val="20"/>
        </w:rPr>
      </w:pPr>
      <w:r w:rsidRPr="008A45E8">
        <w:rPr>
          <w:rFonts w:ascii="Segoe UI" w:hAnsi="Segoe UI" w:cs="Segoe UI"/>
          <w:sz w:val="20"/>
        </w:rPr>
        <w:t>Fact Sheet</w:t>
      </w:r>
    </w:p>
    <w:p w14:paraId="4414F1FB" w14:textId="2C9F8AA7" w:rsidR="00963C50" w:rsidRPr="008A45E8" w:rsidRDefault="003E569F" w:rsidP="007768DE">
      <w:pPr>
        <w:jc w:val="center"/>
        <w:rPr>
          <w:rFonts w:ascii="Segoe UI" w:hAnsi="Segoe UI" w:cs="Segoe UI"/>
          <w:sz w:val="20"/>
        </w:rPr>
      </w:pPr>
      <w:r w:rsidRPr="008A45E8">
        <w:rPr>
          <w:rFonts w:ascii="Segoe UI" w:hAnsi="Segoe UI" w:cs="Segoe UI"/>
          <w:sz w:val="20"/>
        </w:rPr>
        <w:t xml:space="preserve">September </w:t>
      </w:r>
      <w:r w:rsidR="00792467" w:rsidRPr="008A45E8">
        <w:rPr>
          <w:rFonts w:ascii="Segoe UI" w:hAnsi="Segoe UI" w:cs="Segoe UI"/>
          <w:sz w:val="20"/>
        </w:rPr>
        <w:t>2014</w:t>
      </w:r>
    </w:p>
    <w:p w14:paraId="37432BF4" w14:textId="1EE1E577" w:rsidR="00DB2716" w:rsidRPr="008A45E8" w:rsidRDefault="00DB2716" w:rsidP="007768DE">
      <w:pPr>
        <w:jc w:val="center"/>
        <w:rPr>
          <w:rFonts w:ascii="Segoe UI" w:hAnsi="Segoe UI" w:cs="Segoe UI"/>
          <w:sz w:val="22"/>
        </w:rPr>
      </w:pPr>
    </w:p>
    <w:p w14:paraId="26FA0882" w14:textId="5B2CB835" w:rsidR="00DB2716" w:rsidRPr="008A45E8" w:rsidRDefault="00E45528" w:rsidP="007768DE">
      <w:pPr>
        <w:jc w:val="center"/>
        <w:rPr>
          <w:rFonts w:ascii="Segoe UI" w:hAnsi="Segoe UI" w:cs="Segoe UI"/>
          <w:sz w:val="22"/>
        </w:rPr>
      </w:pPr>
      <w:r w:rsidRPr="008A45E8">
        <w:rPr>
          <w:rFonts w:ascii="Segoe UI" w:hAnsi="Segoe UI" w:cs="Segoe U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89DA7E4" wp14:editId="0CC99D47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201035" cy="1694815"/>
            <wp:effectExtent l="0" t="0" r="0" b="0"/>
            <wp:wrapTight wrapText="bothSides">
              <wp:wrapPolygon edited="0">
                <wp:start x="9898" y="3156"/>
                <wp:lineTo x="5270" y="7041"/>
                <wp:lineTo x="2057" y="11168"/>
                <wp:lineTo x="2057" y="11897"/>
                <wp:lineTo x="2699" y="16024"/>
                <wp:lineTo x="4242" y="17238"/>
                <wp:lineTo x="5399" y="17723"/>
                <wp:lineTo x="6813" y="17723"/>
                <wp:lineTo x="7841" y="17238"/>
                <wp:lineTo x="11955" y="15781"/>
                <wp:lineTo x="15426" y="15296"/>
                <wp:lineTo x="18896" y="13353"/>
                <wp:lineTo x="18768" y="11411"/>
                <wp:lineTo x="17739" y="8255"/>
                <wp:lineTo x="17611" y="6798"/>
                <wp:lineTo x="13754" y="4127"/>
                <wp:lineTo x="11955" y="3156"/>
                <wp:lineTo x="9898" y="3156"/>
              </wp:wrapPolygon>
            </wp:wrapTight>
            <wp:docPr id="2" name="Picture 2" descr="\\fsu\Shares\HWMarketing\Mice\Arc_Touch_Bluetooth_Mouse (gabanna)\Images\PNG\ATBM_composite_FY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u\Shares\HWMarketing\Mice\Arc_Touch_Bluetooth_Mouse (gabanna)\Images\PNG\ATBM_composite_FY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DD09D" w14:textId="77BE2428" w:rsidR="001B42BD" w:rsidRPr="008A45E8" w:rsidRDefault="001B42BD" w:rsidP="007768DE">
      <w:pPr>
        <w:jc w:val="center"/>
        <w:rPr>
          <w:rFonts w:ascii="Segoe UI" w:hAnsi="Segoe UI" w:cs="Segoe UI"/>
          <w:sz w:val="22"/>
        </w:rPr>
      </w:pPr>
    </w:p>
    <w:p w14:paraId="2428E975" w14:textId="411012CF" w:rsidR="001B42BD" w:rsidRPr="008A45E8" w:rsidRDefault="001B42BD" w:rsidP="007768DE">
      <w:pPr>
        <w:jc w:val="center"/>
        <w:rPr>
          <w:rFonts w:ascii="Segoe UI" w:hAnsi="Segoe UI" w:cs="Segoe UI"/>
          <w:sz w:val="22"/>
        </w:rPr>
      </w:pPr>
    </w:p>
    <w:p w14:paraId="070EE8CA" w14:textId="5AD85C88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6205425B" w14:textId="75218671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7ECF8701" w14:textId="42E8C246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7A7B2B6B" w14:textId="79B6EE06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623DA407" w14:textId="63DDEE19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79DCBA3E" w14:textId="59A787BE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1C4CA64E" w14:textId="0B0F7924" w:rsidR="001B42BD" w:rsidRPr="008A45E8" w:rsidRDefault="00E45528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  <w:r w:rsidRPr="008A45E8">
        <w:rPr>
          <w:rFonts w:ascii="Segoe UI" w:hAnsi="Segoe UI" w:cs="Segoe UI"/>
          <w:bCs/>
          <w:noProof/>
          <w:sz w:val="20"/>
          <w:szCs w:val="22"/>
        </w:rPr>
        <w:drawing>
          <wp:anchor distT="0" distB="0" distL="114300" distR="114300" simplePos="0" relativeHeight="251660288" behindDoc="1" locked="0" layoutInCell="1" allowOverlap="1" wp14:anchorId="5D6EE888" wp14:editId="43578D31">
            <wp:simplePos x="0" y="0"/>
            <wp:positionH relativeFrom="column">
              <wp:posOffset>3086735</wp:posOffset>
            </wp:positionH>
            <wp:positionV relativeFrom="paragraph">
              <wp:posOffset>15875</wp:posOffset>
            </wp:positionV>
            <wp:extent cx="1233805" cy="309880"/>
            <wp:effectExtent l="0" t="0" r="4445" b="0"/>
            <wp:wrapTight wrapText="bothSides">
              <wp:wrapPolygon edited="0">
                <wp:start x="1001" y="0"/>
                <wp:lineTo x="334" y="3984"/>
                <wp:lineTo x="1001" y="17262"/>
                <wp:lineTo x="21344" y="17262"/>
                <wp:lineTo x="21344" y="5311"/>
                <wp:lineTo x="3002" y="0"/>
                <wp:lineTo x="1001" y="0"/>
              </wp:wrapPolygon>
            </wp:wrapTight>
            <wp:docPr id="4" name="Picture 4" descr="\\fsu\Shares\HWMarketing\Mice\Arc_Touch_Bluetooth_Mouse (gabanna)\Images\PNG\ATBM_Profile_Flat_FY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u\Shares\HWMarketing\Mice\Arc_Touch_Bluetooth_Mouse (gabanna)\Images\PNG\ATBM_Profile_Flat_FY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5E8">
        <w:rPr>
          <w:rFonts w:ascii="Segoe UI" w:hAnsi="Segoe UI" w:cs="Segoe UI"/>
          <w:bCs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 wp14:anchorId="5201412F" wp14:editId="16DBE284">
            <wp:simplePos x="0" y="0"/>
            <wp:positionH relativeFrom="column">
              <wp:posOffset>1609725</wp:posOffset>
            </wp:positionH>
            <wp:positionV relativeFrom="paragraph">
              <wp:posOffset>15875</wp:posOffset>
            </wp:positionV>
            <wp:extent cx="1063625" cy="399415"/>
            <wp:effectExtent l="0" t="0" r="3175" b="635"/>
            <wp:wrapTight wrapText="bothSides">
              <wp:wrapPolygon edited="0">
                <wp:start x="9285" y="0"/>
                <wp:lineTo x="0" y="12362"/>
                <wp:lineTo x="0" y="16483"/>
                <wp:lineTo x="1547" y="20604"/>
                <wp:lineTo x="20891" y="20604"/>
                <wp:lineTo x="21278" y="17514"/>
                <wp:lineTo x="19730" y="7211"/>
                <wp:lineTo x="15475" y="0"/>
                <wp:lineTo x="9285" y="0"/>
              </wp:wrapPolygon>
            </wp:wrapTight>
            <wp:docPr id="3" name="Picture 3" descr="\\fsu\Shares\HWMarketing\Mice\Arc_Touch_Bluetooth_Mouse (gabanna)\Images\PNG\ATBM_Profile_Curved_FY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u\Shares\HWMarketing\Mice\Arc_Touch_Bluetooth_Mouse (gabanna)\Images\PNG\ATBM_Profile_Curved_FY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4C8AA" w14:textId="4BD8A412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71CA79A1" w14:textId="77777777" w:rsidR="001B42BD" w:rsidRPr="008A45E8" w:rsidRDefault="001B42BD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noProof/>
          <w:sz w:val="20"/>
          <w:szCs w:val="22"/>
        </w:rPr>
      </w:pPr>
    </w:p>
    <w:p w14:paraId="240C4DBB" w14:textId="66A6C117" w:rsidR="002B4F1D" w:rsidRPr="008A45E8" w:rsidRDefault="00E45528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sz w:val="20"/>
          <w:szCs w:val="22"/>
        </w:rPr>
      </w:pPr>
      <w:r w:rsidRPr="008A45E8">
        <w:rPr>
          <w:rFonts w:ascii="Segoe UI" w:hAnsi="Segoe UI" w:cs="Segoe UI"/>
          <w:bCs/>
          <w:noProof/>
          <w:sz w:val="20"/>
          <w:szCs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4C5ACC95" wp14:editId="2B06D345">
                <wp:simplePos x="0" y="0"/>
                <wp:positionH relativeFrom="page">
                  <wp:posOffset>5029199</wp:posOffset>
                </wp:positionH>
                <wp:positionV relativeFrom="page">
                  <wp:posOffset>4191000</wp:posOffset>
                </wp:positionV>
                <wp:extent cx="2414905" cy="2524125"/>
                <wp:effectExtent l="0" t="0" r="4445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14905" cy="2524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CC9B" w14:textId="77777777" w:rsidR="002249CB" w:rsidRPr="00963C50" w:rsidRDefault="002249CB" w:rsidP="00797FE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63C50"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Behind the Scenes</w:t>
                            </w:r>
                          </w:p>
                          <w:p w14:paraId="1FD8D457" w14:textId="77777777" w:rsidR="002249CB" w:rsidRDefault="002249CB" w:rsidP="001E218C">
                            <w:pPr>
                              <w:spacing w:after="120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218C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Did you know?</w:t>
                            </w:r>
                            <w:bookmarkStart w:id="2" w:name="_Toc206324838"/>
                          </w:p>
                          <w:p w14:paraId="4BF9B274" w14:textId="1AD2B133" w:rsidR="00B25201" w:rsidRPr="007F5A96" w:rsidRDefault="007F5A96" w:rsidP="001E218C">
                            <w:pPr>
                              <w:spacing w:after="120"/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F5A96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original Arc Mouse was released in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2008, followed by the </w:t>
                            </w:r>
                            <w:r w:rsidRPr="008A45E8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Arc Touch Mouse in 2010 and the Arc Touch Mouse Surface Edition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2013. The award-winning design of the Arc Touch Mouse continues to be a favorite of </w:t>
                            </w:r>
                            <w:r w:rsidR="00987E85"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customers and reviewers around the world.</w:t>
                            </w:r>
                            <w:bookmarkEnd w:id="2"/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CC95" id="Rectangle 2" o:spid="_x0000_s1026" style="position:absolute;margin-left:396pt;margin-top:330pt;width:190.15pt;height:198.7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" o:allowincell="f" fillcolor="#c00000" stroked="f" strokecolor="#f2f2f2" strokeweight="3pt">
                <v:textbox inset="21.6pt,21.6pt,21.6pt,21.6pt">
                  <w:txbxContent>
                    <w:p w14:paraId="4C5ACC9B" w14:textId="77777777" w:rsidR="002249CB" w:rsidRPr="00963C50" w:rsidRDefault="002249CB" w:rsidP="00797FEC">
                      <w:pPr>
                        <w:rPr>
                          <w:rFonts w:ascii="Segoe UI" w:hAnsi="Segoe UI" w:cs="Segoe U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963C50">
                        <w:rPr>
                          <w:rFonts w:ascii="Segoe UI" w:hAnsi="Segoe UI" w:cs="Segoe UI"/>
                          <w:b/>
                          <w:bCs/>
                          <w:color w:val="FFFFFF"/>
                          <w:sz w:val="28"/>
                          <w:szCs w:val="28"/>
                        </w:rPr>
                        <w:t>Behind the Scenes</w:t>
                      </w:r>
                    </w:p>
                    <w:p w14:paraId="1FD8D457" w14:textId="77777777" w:rsidR="002249CB" w:rsidRDefault="002249CB" w:rsidP="001E218C">
                      <w:pPr>
                        <w:spacing w:after="120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1E218C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Did you know?</w:t>
                      </w:r>
                      <w:bookmarkStart w:id="3" w:name="_Toc206324838"/>
                    </w:p>
                    <w:p w14:paraId="4BF9B274" w14:textId="1AD2B133" w:rsidR="00B25201" w:rsidRPr="007F5A96" w:rsidRDefault="007F5A96" w:rsidP="001E218C">
                      <w:pPr>
                        <w:spacing w:after="120"/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F5A96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The original Arc Mouse was released in 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2008, followed by the </w:t>
                      </w:r>
                      <w:r w:rsidRPr="008A45E8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>Arc Touch Mouse in 2010 and the Arc Touch Mouse Surface Edition</w:t>
                      </w: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in 2013. The award-winning design of the Arc Touch Mouse continues to be a favorite of </w:t>
                      </w:r>
                      <w:r w:rsidR="00987E85"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0"/>
                          <w:szCs w:val="20"/>
                        </w:rPr>
                        <w:t>customers and reviewers around the world.</w:t>
                      </w:r>
                      <w:bookmarkEnd w:id="3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726B5" w:rsidRPr="008A45E8">
        <w:rPr>
          <w:rFonts w:ascii="Segoe UI" w:hAnsi="Segoe UI" w:cs="Segoe UI"/>
          <w:bCs/>
          <w:noProof/>
          <w:sz w:val="20"/>
          <w:szCs w:val="22"/>
        </w:rPr>
        <w:t>The</w:t>
      </w:r>
      <w:r w:rsidR="00367E1E" w:rsidRPr="008A45E8">
        <w:rPr>
          <w:rFonts w:ascii="Segoe UI" w:hAnsi="Segoe UI" w:cs="Segoe UI"/>
          <w:bCs/>
          <w:noProof/>
          <w:sz w:val="20"/>
          <w:szCs w:val="22"/>
        </w:rPr>
        <w:t xml:space="preserve"> </w:t>
      </w:r>
      <w:hyperlink r:id="rId10" w:history="1">
        <w:r w:rsidR="00367E1E" w:rsidRPr="008A45E8">
          <w:rPr>
            <w:rStyle w:val="Hyperlink"/>
            <w:rFonts w:ascii="Segoe UI" w:hAnsi="Segoe UI" w:cs="Segoe UI"/>
            <w:bCs/>
            <w:noProof/>
            <w:sz w:val="20"/>
            <w:szCs w:val="22"/>
          </w:rPr>
          <w:t>Microsoft</w:t>
        </w:r>
        <w:r w:rsidR="00E726B5" w:rsidRPr="008A45E8">
          <w:rPr>
            <w:rStyle w:val="Hyperlink"/>
            <w:rFonts w:ascii="Segoe UI" w:hAnsi="Segoe UI" w:cs="Segoe UI"/>
            <w:bCs/>
            <w:noProof/>
            <w:sz w:val="20"/>
            <w:szCs w:val="22"/>
          </w:rPr>
          <w:t xml:space="preserve"> Arc Touch Bluetooth</w:t>
        </w:r>
        <w:r w:rsidR="007F5A96" w:rsidRPr="008A45E8">
          <w:rPr>
            <w:rStyle w:val="Hyperlink"/>
            <w:rFonts w:ascii="Segoe UI" w:hAnsi="Segoe UI" w:cs="Segoe UI"/>
            <w:b/>
            <w:sz w:val="20"/>
            <w:szCs w:val="20"/>
            <w:vertAlign w:val="superscript"/>
          </w:rPr>
          <w:t>®</w:t>
        </w:r>
        <w:r w:rsidR="00E726B5" w:rsidRPr="008A45E8">
          <w:rPr>
            <w:rStyle w:val="Hyperlink"/>
            <w:rFonts w:ascii="Segoe UI" w:hAnsi="Segoe UI" w:cs="Segoe UI"/>
            <w:bCs/>
            <w:noProof/>
            <w:sz w:val="20"/>
            <w:szCs w:val="22"/>
          </w:rPr>
          <w:t xml:space="preserve"> Mouse</w:t>
        </w:r>
      </w:hyperlink>
      <w:r w:rsidR="002B4F1D" w:rsidRPr="008A45E8">
        <w:rPr>
          <w:rFonts w:ascii="Segoe UI" w:hAnsi="Segoe UI" w:cs="Segoe UI"/>
          <w:bCs/>
          <w:sz w:val="20"/>
          <w:szCs w:val="22"/>
        </w:rPr>
        <w:t xml:space="preserve"> </w:t>
      </w:r>
      <w:r w:rsidR="00A954BB" w:rsidRPr="008A45E8">
        <w:rPr>
          <w:rFonts w:ascii="Segoe UI" w:hAnsi="Segoe UI" w:cs="Segoe UI"/>
          <w:bCs/>
          <w:sz w:val="20"/>
          <w:szCs w:val="22"/>
        </w:rPr>
        <w:t xml:space="preserve">is a modern take on our </w:t>
      </w:r>
      <w:r w:rsidR="00A819FA" w:rsidRPr="008A45E8">
        <w:rPr>
          <w:rFonts w:ascii="Segoe UI" w:hAnsi="Segoe UI" w:cs="Segoe UI"/>
          <w:bCs/>
          <w:sz w:val="20"/>
          <w:szCs w:val="22"/>
        </w:rPr>
        <w:t>award</w:t>
      </w:r>
      <w:r w:rsidR="003B23D5" w:rsidRPr="008A45E8">
        <w:rPr>
          <w:rFonts w:ascii="Segoe UI" w:hAnsi="Segoe UI" w:cs="Segoe UI"/>
          <w:bCs/>
          <w:sz w:val="20"/>
          <w:szCs w:val="22"/>
        </w:rPr>
        <w:t>-</w:t>
      </w:r>
      <w:r w:rsidR="00A819FA" w:rsidRPr="008A45E8">
        <w:rPr>
          <w:rFonts w:ascii="Segoe UI" w:hAnsi="Segoe UI" w:cs="Segoe UI"/>
          <w:bCs/>
          <w:sz w:val="20"/>
          <w:szCs w:val="22"/>
        </w:rPr>
        <w:t xml:space="preserve">winning design of </w:t>
      </w:r>
      <w:r w:rsidR="003B23D5" w:rsidRPr="008A45E8">
        <w:rPr>
          <w:rFonts w:ascii="Segoe UI" w:hAnsi="Segoe UI" w:cs="Segoe UI"/>
          <w:bCs/>
          <w:sz w:val="20"/>
          <w:szCs w:val="22"/>
        </w:rPr>
        <w:t xml:space="preserve">the </w:t>
      </w:r>
      <w:r w:rsidR="00A954BB" w:rsidRPr="008A45E8">
        <w:rPr>
          <w:rFonts w:ascii="Segoe UI" w:hAnsi="Segoe UI" w:cs="Segoe UI"/>
          <w:bCs/>
          <w:sz w:val="20"/>
          <w:szCs w:val="22"/>
        </w:rPr>
        <w:t xml:space="preserve">Arc Touch Mouse, now with Bluetooth 4.0 </w:t>
      </w:r>
      <w:r w:rsidR="00CE3F60" w:rsidRPr="008A45E8">
        <w:rPr>
          <w:rFonts w:ascii="Segoe UI" w:hAnsi="Segoe UI" w:cs="Segoe UI"/>
          <w:bCs/>
          <w:sz w:val="20"/>
          <w:szCs w:val="22"/>
        </w:rPr>
        <w:t>L</w:t>
      </w:r>
      <w:r w:rsidR="007E3030" w:rsidRPr="008A45E8">
        <w:rPr>
          <w:rFonts w:ascii="Segoe UI" w:hAnsi="Segoe UI" w:cs="Segoe UI"/>
          <w:bCs/>
          <w:sz w:val="20"/>
          <w:szCs w:val="22"/>
        </w:rPr>
        <w:t>ow</w:t>
      </w:r>
      <w:r w:rsidR="003F2DFC" w:rsidRPr="008A45E8">
        <w:rPr>
          <w:rFonts w:ascii="Segoe UI" w:hAnsi="Segoe UI" w:cs="Segoe UI"/>
          <w:bCs/>
          <w:sz w:val="20"/>
          <w:szCs w:val="22"/>
        </w:rPr>
        <w:t>-</w:t>
      </w:r>
      <w:r w:rsidR="00CE3F60" w:rsidRPr="008A45E8">
        <w:rPr>
          <w:rFonts w:ascii="Segoe UI" w:hAnsi="Segoe UI" w:cs="Segoe UI"/>
          <w:bCs/>
          <w:sz w:val="20"/>
          <w:szCs w:val="22"/>
        </w:rPr>
        <w:t>E</w:t>
      </w:r>
      <w:r w:rsidR="007E3030" w:rsidRPr="008A45E8">
        <w:rPr>
          <w:rFonts w:ascii="Segoe UI" w:hAnsi="Segoe UI" w:cs="Segoe UI"/>
          <w:bCs/>
          <w:sz w:val="20"/>
          <w:szCs w:val="22"/>
        </w:rPr>
        <w:t xml:space="preserve">nergy </w:t>
      </w:r>
      <w:r w:rsidR="00A954BB" w:rsidRPr="008A45E8">
        <w:rPr>
          <w:rFonts w:ascii="Segoe UI" w:hAnsi="Segoe UI" w:cs="Segoe UI"/>
          <w:bCs/>
          <w:sz w:val="20"/>
          <w:szCs w:val="22"/>
        </w:rPr>
        <w:t>technology for even more wireless freedom</w:t>
      </w:r>
      <w:r w:rsidR="007E3030" w:rsidRPr="008A45E8">
        <w:rPr>
          <w:rFonts w:ascii="Segoe UI" w:hAnsi="Segoe UI" w:cs="Segoe UI"/>
          <w:bCs/>
          <w:sz w:val="20"/>
          <w:szCs w:val="22"/>
        </w:rPr>
        <w:t xml:space="preserve"> </w:t>
      </w:r>
      <w:r w:rsidR="006A05FA" w:rsidRPr="008A45E8">
        <w:rPr>
          <w:rFonts w:ascii="Segoe UI" w:hAnsi="Segoe UI" w:cs="Segoe UI"/>
          <w:bCs/>
          <w:sz w:val="20"/>
          <w:szCs w:val="22"/>
        </w:rPr>
        <w:t>in an</w:t>
      </w:r>
      <w:r w:rsidR="007E3030" w:rsidRPr="008A45E8">
        <w:rPr>
          <w:rFonts w:ascii="Segoe UI" w:hAnsi="Segoe UI" w:cs="Segoe UI"/>
          <w:bCs/>
          <w:sz w:val="20"/>
          <w:szCs w:val="22"/>
        </w:rPr>
        <w:t xml:space="preserve"> iconic design</w:t>
      </w:r>
      <w:r w:rsidR="00A954BB" w:rsidRPr="008A45E8">
        <w:rPr>
          <w:rFonts w:ascii="Segoe UI" w:hAnsi="Segoe UI" w:cs="Segoe UI"/>
          <w:bCs/>
          <w:sz w:val="20"/>
          <w:szCs w:val="22"/>
        </w:rPr>
        <w:t xml:space="preserve">. </w:t>
      </w:r>
    </w:p>
    <w:p w14:paraId="19935B4E" w14:textId="77777777" w:rsidR="00BA49F4" w:rsidRPr="008A45E8" w:rsidRDefault="00BA49F4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sz w:val="20"/>
          <w:szCs w:val="22"/>
        </w:rPr>
      </w:pPr>
    </w:p>
    <w:p w14:paraId="253FEC87" w14:textId="10CF0809" w:rsidR="00367E1E" w:rsidRPr="008A45E8" w:rsidRDefault="007E3030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iCs/>
          <w:sz w:val="20"/>
          <w:szCs w:val="22"/>
        </w:rPr>
      </w:pPr>
      <w:r w:rsidRPr="008A45E8">
        <w:rPr>
          <w:rFonts w:ascii="Segoe UI" w:hAnsi="Segoe UI" w:cs="Segoe UI"/>
          <w:bCs/>
          <w:iCs/>
          <w:sz w:val="20"/>
          <w:szCs w:val="22"/>
        </w:rPr>
        <w:t>Comfortable and elegant, t</w:t>
      </w:r>
      <w:r w:rsidR="001C6077" w:rsidRPr="008A45E8">
        <w:rPr>
          <w:rFonts w:ascii="Segoe UI" w:hAnsi="Segoe UI" w:cs="Segoe UI"/>
          <w:bCs/>
          <w:iCs/>
          <w:sz w:val="20"/>
          <w:szCs w:val="22"/>
        </w:rPr>
        <w:t>he Arc Touch Bluetooth Mouse smartly</w:t>
      </w:r>
      <w:r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>flatten</w:t>
      </w:r>
      <w:r w:rsidRPr="008A45E8">
        <w:rPr>
          <w:rFonts w:ascii="Segoe UI" w:hAnsi="Segoe UI" w:cs="Segoe UI"/>
          <w:bCs/>
          <w:iCs/>
          <w:sz w:val="20"/>
          <w:szCs w:val="22"/>
        </w:rPr>
        <w:t>s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 xml:space="preserve"> for portability and pop</w:t>
      </w:r>
      <w:r w:rsidRPr="008A45E8">
        <w:rPr>
          <w:rFonts w:ascii="Segoe UI" w:hAnsi="Segoe UI" w:cs="Segoe UI"/>
          <w:bCs/>
          <w:iCs/>
          <w:sz w:val="20"/>
          <w:szCs w:val="22"/>
        </w:rPr>
        <w:t>s up into an arc designed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 xml:space="preserve"> to match the natural curve of your hand</w:t>
      </w:r>
      <w:r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  <w:r w:rsidR="00F65860" w:rsidRPr="008A45E8">
        <w:rPr>
          <w:rFonts w:ascii="Segoe UI" w:hAnsi="Segoe UI" w:cs="Segoe UI"/>
          <w:bCs/>
          <w:iCs/>
          <w:sz w:val="20"/>
          <w:szCs w:val="22"/>
        </w:rPr>
        <w:t>when you need to use it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 xml:space="preserve">. </w:t>
      </w:r>
      <w:r w:rsidR="00820330" w:rsidRPr="008A45E8">
        <w:rPr>
          <w:rFonts w:ascii="Segoe UI" w:hAnsi="Segoe UI" w:cs="Segoe UI"/>
          <w:bCs/>
          <w:iCs/>
          <w:sz w:val="20"/>
          <w:szCs w:val="22"/>
        </w:rPr>
        <w:t>The touch strip in the center lets you swipe, tap and flick to intuitively navigate your screen with the power of your finger.</w:t>
      </w:r>
      <w:r w:rsidR="00B35EB6" w:rsidRPr="008A45E8">
        <w:rPr>
          <w:rFonts w:ascii="Segoe UI" w:hAnsi="Segoe UI" w:cs="Segoe UI"/>
          <w:sz w:val="20"/>
          <w:szCs w:val="20"/>
          <w:vertAlign w:val="superscript"/>
        </w:rPr>
        <w:t xml:space="preserve"> 1</w:t>
      </w:r>
      <w:r w:rsidR="00820330"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 xml:space="preserve">It’s also outfitted with BlueTrack Technology so you can </w:t>
      </w:r>
      <w:r w:rsidR="00F65860" w:rsidRPr="008A45E8">
        <w:rPr>
          <w:rFonts w:ascii="Segoe UI" w:hAnsi="Segoe UI" w:cs="Segoe UI"/>
          <w:bCs/>
          <w:iCs/>
          <w:sz w:val="20"/>
          <w:szCs w:val="22"/>
        </w:rPr>
        <w:t>mouse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 xml:space="preserve"> on virtually any surface</w:t>
      </w:r>
      <w:r w:rsidR="003B23D5"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>—</w:t>
      </w:r>
      <w:r w:rsidR="003B23D5"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>even rough wood or carpet</w:t>
      </w:r>
      <w:r w:rsidR="003B23D5"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>—</w:t>
      </w:r>
      <w:r w:rsidR="003B23D5"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  <w:r w:rsidR="00B25201" w:rsidRPr="008A45E8">
        <w:rPr>
          <w:rFonts w:ascii="Segoe UI" w:hAnsi="Segoe UI" w:cs="Segoe UI"/>
          <w:bCs/>
          <w:iCs/>
          <w:sz w:val="20"/>
          <w:szCs w:val="22"/>
        </w:rPr>
        <w:t>while you’re on the go.</w:t>
      </w:r>
      <w:r w:rsidR="00367E1E" w:rsidRPr="008A45E8">
        <w:rPr>
          <w:rFonts w:ascii="Segoe UI" w:hAnsi="Segoe UI" w:cs="Segoe UI"/>
          <w:bCs/>
          <w:iCs/>
          <w:sz w:val="20"/>
          <w:szCs w:val="22"/>
        </w:rPr>
        <w:t xml:space="preserve"> Just flatten</w:t>
      </w:r>
      <w:r w:rsidR="00A954BB" w:rsidRPr="008A45E8">
        <w:rPr>
          <w:rFonts w:ascii="Segoe UI" w:hAnsi="Segoe UI" w:cs="Segoe UI"/>
          <w:bCs/>
          <w:iCs/>
          <w:sz w:val="20"/>
          <w:szCs w:val="22"/>
        </w:rPr>
        <w:t xml:space="preserve"> to turn off</w:t>
      </w:r>
      <w:r w:rsidR="00367E1E" w:rsidRPr="008A45E8">
        <w:rPr>
          <w:rFonts w:ascii="Segoe UI" w:hAnsi="Segoe UI" w:cs="Segoe UI"/>
          <w:bCs/>
          <w:iCs/>
          <w:sz w:val="20"/>
          <w:szCs w:val="22"/>
        </w:rPr>
        <w:t xml:space="preserve"> and slip into your pocket, purse or bag.</w:t>
      </w:r>
      <w:r w:rsidR="00867E14" w:rsidRPr="008A45E8">
        <w:rPr>
          <w:rFonts w:ascii="Segoe UI" w:hAnsi="Segoe UI" w:cs="Segoe UI"/>
          <w:bCs/>
          <w:iCs/>
          <w:sz w:val="20"/>
          <w:szCs w:val="22"/>
        </w:rPr>
        <w:t xml:space="preserve"> </w:t>
      </w:r>
    </w:p>
    <w:p w14:paraId="56AC7AF3" w14:textId="77777777" w:rsidR="00BA49F4" w:rsidRPr="008A45E8" w:rsidRDefault="00BA49F4" w:rsidP="00BA49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Cs/>
          <w:sz w:val="20"/>
          <w:szCs w:val="22"/>
        </w:rPr>
      </w:pPr>
    </w:p>
    <w:p w14:paraId="4C5ACC5F" w14:textId="77777777" w:rsidR="0015047C" w:rsidRPr="008A45E8" w:rsidRDefault="0015047C" w:rsidP="0015047C">
      <w:pPr>
        <w:rPr>
          <w:rFonts w:ascii="Segoe UI" w:hAnsi="Segoe UI" w:cs="Segoe UI"/>
          <w:sz w:val="22"/>
          <w:szCs w:val="32"/>
        </w:rPr>
      </w:pPr>
      <w:r w:rsidRPr="008A45E8">
        <w:rPr>
          <w:rFonts w:ascii="Segoe UI" w:hAnsi="Segoe UI" w:cs="Segoe UI"/>
          <w:b/>
          <w:bCs/>
          <w:sz w:val="22"/>
          <w:szCs w:val="32"/>
        </w:rPr>
        <w:t>Top Features and Benefits</w:t>
      </w:r>
    </w:p>
    <w:p w14:paraId="1565FDF4" w14:textId="3F968B09" w:rsidR="00B25201" w:rsidRPr="008A45E8" w:rsidRDefault="002D4F34" w:rsidP="00BA49F4">
      <w:pPr>
        <w:pStyle w:val="ListParagraph"/>
        <w:numPr>
          <w:ilvl w:val="0"/>
          <w:numId w:val="15"/>
        </w:numPr>
        <w:ind w:left="3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8A45E8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Flexible </w:t>
      </w:r>
      <w:r w:rsidR="00F5387A" w:rsidRPr="008A45E8">
        <w:rPr>
          <w:rFonts w:ascii="Segoe UI" w:hAnsi="Segoe UI" w:cs="Segoe UI"/>
          <w:b/>
          <w:bCs/>
          <w:color w:val="000000" w:themeColor="text1"/>
          <w:sz w:val="20"/>
          <w:szCs w:val="20"/>
        </w:rPr>
        <w:t>d</w:t>
      </w:r>
      <w:r w:rsidRPr="008A45E8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esign: </w:t>
      </w:r>
      <w:r w:rsidR="00B25201" w:rsidRPr="008A45E8">
        <w:rPr>
          <w:rFonts w:ascii="Segoe UI" w:hAnsi="Segoe UI" w:cs="Segoe UI"/>
          <w:color w:val="000000" w:themeColor="text1"/>
          <w:sz w:val="20"/>
          <w:szCs w:val="20"/>
        </w:rPr>
        <w:t>Curve</w:t>
      </w:r>
      <w:r w:rsidR="00367E1E" w:rsidRPr="008A45E8">
        <w:rPr>
          <w:rFonts w:ascii="Segoe UI" w:hAnsi="Segoe UI" w:cs="Segoe UI"/>
          <w:color w:val="000000" w:themeColor="text1"/>
          <w:sz w:val="20"/>
          <w:szCs w:val="20"/>
        </w:rPr>
        <w:t>d</w:t>
      </w:r>
      <w:r w:rsidR="00B25201" w:rsidRPr="008A45E8">
        <w:rPr>
          <w:rFonts w:ascii="Segoe UI" w:hAnsi="Segoe UI" w:cs="Segoe UI"/>
          <w:color w:val="000000" w:themeColor="text1"/>
          <w:sz w:val="20"/>
          <w:szCs w:val="20"/>
        </w:rPr>
        <w:t xml:space="preserve"> for comfort</w:t>
      </w:r>
      <w:r w:rsidR="003E65FB" w:rsidRPr="008A45E8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B25201" w:rsidRPr="008A45E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3E65FB" w:rsidRPr="008A45E8">
        <w:rPr>
          <w:rFonts w:ascii="Segoe UI" w:hAnsi="Segoe UI" w:cs="Segoe UI"/>
          <w:color w:val="000000" w:themeColor="text1"/>
          <w:sz w:val="20"/>
          <w:szCs w:val="20"/>
        </w:rPr>
        <w:t>F</w:t>
      </w:r>
      <w:r w:rsidR="00B25201" w:rsidRPr="008A45E8">
        <w:rPr>
          <w:rFonts w:ascii="Segoe UI" w:hAnsi="Segoe UI" w:cs="Segoe UI"/>
          <w:color w:val="000000" w:themeColor="text1"/>
          <w:sz w:val="20"/>
          <w:szCs w:val="20"/>
        </w:rPr>
        <w:t>latten to pack. A perfect fit for your hand and your mobile lifestyle.</w:t>
      </w:r>
    </w:p>
    <w:p w14:paraId="04CC28A0" w14:textId="5027FEA8" w:rsidR="00B25201" w:rsidRPr="008A45E8" w:rsidRDefault="00B25201" w:rsidP="00BA49F4">
      <w:pPr>
        <w:pStyle w:val="Heading3"/>
        <w:numPr>
          <w:ilvl w:val="0"/>
          <w:numId w:val="15"/>
        </w:numPr>
        <w:spacing w:before="0" w:line="240" w:lineRule="auto"/>
        <w:ind w:left="360"/>
        <w:contextualSpacing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Power </w:t>
      </w:r>
      <w:r w:rsidR="00F5387A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o</w:t>
      </w: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n and </w:t>
      </w:r>
      <w:r w:rsidR="00F5387A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o</w:t>
      </w: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ff</w:t>
      </w:r>
      <w:r w:rsidR="002D4F34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: </w:t>
      </w:r>
      <w:r w:rsidR="00B531C1" w:rsidRPr="008A45E8">
        <w:rPr>
          <w:rFonts w:ascii="Segoe UI" w:eastAsiaTheme="minorEastAsia" w:hAnsi="Segoe UI" w:cs="Segoe UI"/>
          <w:color w:val="000000" w:themeColor="text1"/>
          <w:sz w:val="20"/>
          <w:szCs w:val="20"/>
        </w:rPr>
        <w:t>Pop up</w:t>
      </w:r>
      <w:r w:rsidRPr="008A45E8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to turn on. Flatten to turn off. No button to switch. A green light flashes to show the battery is working, and then turns off to save battery life.</w:t>
      </w:r>
    </w:p>
    <w:p w14:paraId="273F3155" w14:textId="29614B13" w:rsidR="00B25201" w:rsidRPr="008A45E8" w:rsidRDefault="00B25201" w:rsidP="00BA49F4">
      <w:pPr>
        <w:pStyle w:val="Heading3"/>
        <w:numPr>
          <w:ilvl w:val="0"/>
          <w:numId w:val="15"/>
        </w:numPr>
        <w:spacing w:before="0" w:line="240" w:lineRule="auto"/>
        <w:ind w:left="360"/>
        <w:contextualSpacing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Touch to </w:t>
      </w:r>
      <w:r w:rsidR="00F5387A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s</w:t>
      </w: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croll</w:t>
      </w:r>
      <w:r w:rsidR="002D4F34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: </w:t>
      </w:r>
      <w:r w:rsidR="001F1A08" w:rsidRPr="008A45E8">
        <w:rPr>
          <w:rFonts w:ascii="Segoe UI" w:eastAsiaTheme="minorEastAsia" w:hAnsi="Segoe UI" w:cs="Segoe UI"/>
          <w:color w:val="000000" w:themeColor="text1"/>
          <w:sz w:val="20"/>
          <w:szCs w:val="20"/>
        </w:rPr>
        <w:t>Swipe</w:t>
      </w:r>
      <w:r w:rsidRPr="008A45E8">
        <w:rPr>
          <w:rFonts w:ascii="Segoe UI" w:eastAsiaTheme="minorEastAsia" w:hAnsi="Segoe UI" w:cs="Segoe UI"/>
          <w:color w:val="000000" w:themeColor="text1"/>
          <w:sz w:val="20"/>
          <w:szCs w:val="20"/>
        </w:rPr>
        <w:t>. Tap. Flick. Control. Quickly brush up or down with your finger to flick into hyperfast vertical scrolling for smooth, intuitive navigation. Scroll slowly with a gentle swipe or quickly with a flick of the finger, then tap to stop.</w:t>
      </w:r>
    </w:p>
    <w:p w14:paraId="3E544DFD" w14:textId="29C76F17" w:rsidR="00B25201" w:rsidRPr="008A45E8" w:rsidRDefault="00B25201" w:rsidP="00BA49F4">
      <w:pPr>
        <w:pStyle w:val="Heading3"/>
        <w:numPr>
          <w:ilvl w:val="0"/>
          <w:numId w:val="15"/>
        </w:numPr>
        <w:spacing w:before="0" w:line="240" w:lineRule="auto"/>
        <w:ind w:left="360"/>
        <w:contextualSpacing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BlueTrack Technology</w:t>
      </w:r>
      <w:r w:rsidR="002D4F34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: </w:t>
      </w:r>
      <w:r w:rsidRPr="008A45E8">
        <w:rPr>
          <w:rFonts w:ascii="Segoe UI" w:eastAsiaTheme="minorEastAsia" w:hAnsi="Segoe UI" w:cs="Segoe UI"/>
          <w:color w:val="000000" w:themeColor="text1"/>
          <w:sz w:val="20"/>
          <w:szCs w:val="20"/>
        </w:rPr>
        <w:t>Take advantage of BlueTrack Technology, which combines the power of optical with the precision of laser for remarkable tracking o</w:t>
      </w:r>
      <w:r w:rsidR="00F77F3F" w:rsidRPr="008A45E8">
        <w:rPr>
          <w:rFonts w:ascii="Segoe UI" w:eastAsiaTheme="minorEastAsia" w:hAnsi="Segoe UI" w:cs="Segoe UI"/>
          <w:color w:val="000000" w:themeColor="text1"/>
          <w:sz w:val="20"/>
          <w:szCs w:val="20"/>
        </w:rPr>
        <w:t>n virtually any surface.</w:t>
      </w:r>
      <w:r w:rsidR="00230716" w:rsidRPr="008A45E8">
        <w:rPr>
          <w:rFonts w:ascii="Segoe UI" w:hAnsi="Segoe UI" w:cs="Segoe UI"/>
          <w:sz w:val="20"/>
          <w:szCs w:val="22"/>
          <w:vertAlign w:val="superscript"/>
        </w:rPr>
        <w:t>2</w:t>
      </w:r>
    </w:p>
    <w:p w14:paraId="4340C105" w14:textId="62AC168B" w:rsidR="00B25201" w:rsidRPr="008A45E8" w:rsidRDefault="002D4F34" w:rsidP="00BA49F4">
      <w:pPr>
        <w:pStyle w:val="Heading3"/>
        <w:numPr>
          <w:ilvl w:val="0"/>
          <w:numId w:val="15"/>
        </w:numPr>
        <w:spacing w:before="0" w:line="240" w:lineRule="auto"/>
        <w:ind w:left="360"/>
        <w:contextualSpacing/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</w:pP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Bluetooth </w:t>
      </w:r>
      <w:r w:rsidR="00F5387A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s</w:t>
      </w:r>
      <w:r w:rsidR="00A819FA"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>mart</w:t>
      </w:r>
      <w:r w:rsidRPr="008A45E8">
        <w:rPr>
          <w:rFonts w:ascii="Segoe UI" w:eastAsiaTheme="minorEastAsia" w:hAnsi="Segoe UI" w:cs="Segoe UI"/>
          <w:b/>
          <w:bCs/>
          <w:color w:val="000000" w:themeColor="text1"/>
          <w:sz w:val="20"/>
          <w:szCs w:val="20"/>
        </w:rPr>
        <w:t xml:space="preserve">: </w:t>
      </w:r>
      <w:r w:rsidR="00B25201" w:rsidRPr="008A45E8">
        <w:rPr>
          <w:rFonts w:ascii="Segoe UI" w:eastAsiaTheme="minorEastAsia" w:hAnsi="Segoe UI" w:cs="Segoe UI"/>
          <w:bCs/>
          <w:color w:val="000000" w:themeColor="text1"/>
          <w:sz w:val="20"/>
          <w:szCs w:val="20"/>
        </w:rPr>
        <w:t xml:space="preserve">Clutter-free and reliable experience that works from up to 30 feet away. Utilizing the latest in Bluetooth </w:t>
      </w:r>
      <w:r w:rsidR="00A819FA" w:rsidRPr="008A45E8">
        <w:rPr>
          <w:rFonts w:ascii="Segoe UI" w:eastAsiaTheme="minorEastAsia" w:hAnsi="Segoe UI" w:cs="Segoe UI"/>
          <w:bCs/>
          <w:color w:val="000000" w:themeColor="text1"/>
          <w:sz w:val="20"/>
          <w:szCs w:val="20"/>
        </w:rPr>
        <w:t xml:space="preserve">4.0 </w:t>
      </w:r>
      <w:r w:rsidR="00B25201" w:rsidRPr="008A45E8">
        <w:rPr>
          <w:rFonts w:ascii="Segoe UI" w:eastAsiaTheme="minorEastAsia" w:hAnsi="Segoe UI" w:cs="Segoe UI"/>
          <w:bCs/>
          <w:color w:val="000000" w:themeColor="text1"/>
          <w:sz w:val="20"/>
          <w:szCs w:val="20"/>
        </w:rPr>
        <w:t>technology, consuming less power.</w:t>
      </w:r>
    </w:p>
    <w:p w14:paraId="31F58DCD" w14:textId="77777777" w:rsidR="00BA49F4" w:rsidRPr="008A45E8" w:rsidRDefault="00BA49F4" w:rsidP="00E302D7">
      <w:pPr>
        <w:pStyle w:val="Default"/>
        <w:rPr>
          <w:rFonts w:ascii="Segoe UI" w:hAnsi="Segoe UI" w:cs="Segoe UI"/>
          <w:b/>
          <w:bCs/>
          <w:i/>
          <w:iCs/>
          <w:sz w:val="22"/>
          <w:szCs w:val="22"/>
        </w:rPr>
      </w:pPr>
    </w:p>
    <w:p w14:paraId="4C5ACC68" w14:textId="77777777" w:rsidR="003D3E67" w:rsidRPr="008A45E8" w:rsidRDefault="003D3E67" w:rsidP="00E302D7">
      <w:pPr>
        <w:pStyle w:val="Default"/>
        <w:rPr>
          <w:rFonts w:ascii="Segoe UI" w:hAnsi="Segoe UI" w:cs="Segoe UI"/>
          <w:sz w:val="20"/>
          <w:szCs w:val="20"/>
        </w:rPr>
      </w:pPr>
      <w:r w:rsidRPr="008A45E8">
        <w:rPr>
          <w:rFonts w:ascii="Segoe UI" w:hAnsi="Segoe UI" w:cs="Segoe UI"/>
          <w:b/>
          <w:bCs/>
          <w:i/>
          <w:iCs/>
          <w:sz w:val="20"/>
          <w:szCs w:val="20"/>
        </w:rPr>
        <w:t>Read on for more information</w:t>
      </w:r>
      <w:r w:rsidR="00E31A41" w:rsidRPr="008A45E8">
        <w:rPr>
          <w:rFonts w:ascii="Segoe UI" w:hAnsi="Segoe UI" w:cs="Segoe UI"/>
          <w:b/>
          <w:bCs/>
          <w:i/>
          <w:iCs/>
          <w:sz w:val="20"/>
          <w:szCs w:val="20"/>
        </w:rPr>
        <w:t>:</w:t>
      </w:r>
    </w:p>
    <w:p w14:paraId="2762259C" w14:textId="7D19EBCF" w:rsidR="00483E1E" w:rsidRPr="008A45E8" w:rsidRDefault="00BB197D" w:rsidP="00E302D7">
      <w:pPr>
        <w:rPr>
          <w:rStyle w:val="Hyperlink"/>
          <w:rFonts w:ascii="Segoe UI" w:hAnsi="Segoe UI" w:cs="Segoe UI"/>
          <w:b/>
          <w:bCs/>
          <w:sz w:val="20"/>
          <w:szCs w:val="20"/>
        </w:rPr>
      </w:pPr>
      <w:hyperlink w:anchor="systemsreq" w:history="1">
        <w:r w:rsidR="009C11E5" w:rsidRPr="008A45E8">
          <w:rPr>
            <w:rStyle w:val="Hyperlink"/>
            <w:rFonts w:ascii="Segoe UI" w:hAnsi="Segoe UI" w:cs="Segoe UI"/>
            <w:b/>
            <w:bCs/>
            <w:sz w:val="20"/>
            <w:szCs w:val="20"/>
          </w:rPr>
          <w:t>Top-Line S</w:t>
        </w:r>
        <w:r w:rsidR="003D3E67" w:rsidRPr="008A45E8">
          <w:rPr>
            <w:rStyle w:val="Hyperlink"/>
            <w:rFonts w:ascii="Segoe UI" w:hAnsi="Segoe UI" w:cs="Segoe UI"/>
            <w:b/>
            <w:bCs/>
            <w:sz w:val="20"/>
            <w:szCs w:val="20"/>
          </w:rPr>
          <w:t>ystem Requirements</w:t>
        </w:r>
      </w:hyperlink>
      <w:r w:rsidR="003D3E67" w:rsidRPr="008A45E8">
        <w:rPr>
          <w:rFonts w:ascii="Segoe UI" w:hAnsi="Segoe UI" w:cs="Segoe UI"/>
          <w:b/>
          <w:bCs/>
          <w:sz w:val="20"/>
          <w:szCs w:val="20"/>
        </w:rPr>
        <w:t xml:space="preserve"> / </w:t>
      </w:r>
      <w:hyperlink w:anchor="anp" w:history="1">
        <w:r w:rsidR="003D3E67" w:rsidRPr="008A45E8">
          <w:rPr>
            <w:rStyle w:val="Hyperlink"/>
            <w:rFonts w:ascii="Segoe UI" w:hAnsi="Segoe UI" w:cs="Segoe UI"/>
            <w:b/>
            <w:bCs/>
            <w:sz w:val="20"/>
            <w:szCs w:val="20"/>
          </w:rPr>
          <w:t>Availability and Pricing</w:t>
        </w:r>
      </w:hyperlink>
      <w:r w:rsidR="003D3E67" w:rsidRPr="008A45E8">
        <w:rPr>
          <w:rFonts w:ascii="Segoe UI" w:hAnsi="Segoe UI" w:cs="Segoe UI"/>
          <w:b/>
          <w:bCs/>
          <w:sz w:val="20"/>
          <w:szCs w:val="20"/>
        </w:rPr>
        <w:t xml:space="preserve"> / </w:t>
      </w:r>
      <w:hyperlink w:anchor="contactc" w:history="1">
        <w:r w:rsidR="003D3E67" w:rsidRPr="008A45E8">
          <w:rPr>
            <w:rStyle w:val="Hyperlink"/>
            <w:rFonts w:ascii="Segoe UI" w:hAnsi="Segoe UI" w:cs="Segoe UI"/>
            <w:b/>
            <w:bCs/>
            <w:sz w:val="20"/>
            <w:szCs w:val="20"/>
          </w:rPr>
          <w:t>Contact Info</w:t>
        </w:r>
        <w:bookmarkStart w:id="4" w:name="systemsreq"/>
      </w:hyperlink>
    </w:p>
    <w:p w14:paraId="344DBCED" w14:textId="77777777" w:rsidR="00BA49F4" w:rsidRPr="008A45E8" w:rsidRDefault="00BA49F4" w:rsidP="00E302D7">
      <w:pPr>
        <w:rPr>
          <w:rFonts w:ascii="Segoe UI" w:hAnsi="Segoe UI" w:cs="Segoe UI"/>
          <w:b/>
          <w:bCs/>
          <w:sz w:val="32"/>
          <w:szCs w:val="32"/>
        </w:rPr>
      </w:pPr>
    </w:p>
    <w:p w14:paraId="38EB07A2" w14:textId="77777777" w:rsidR="00E45528" w:rsidRPr="008A45E8" w:rsidRDefault="00E45528" w:rsidP="003A594E">
      <w:pPr>
        <w:spacing w:line="360" w:lineRule="auto"/>
        <w:rPr>
          <w:rFonts w:ascii="Segoe UI" w:hAnsi="Segoe UI" w:cs="Segoe UI"/>
          <w:b/>
          <w:bCs/>
          <w:szCs w:val="32"/>
        </w:rPr>
      </w:pPr>
    </w:p>
    <w:p w14:paraId="4C5ACC6A" w14:textId="38F9C4FB" w:rsidR="005F0F16" w:rsidRPr="008A45E8" w:rsidRDefault="00483E1E" w:rsidP="003A594E">
      <w:pPr>
        <w:spacing w:line="360" w:lineRule="auto"/>
        <w:rPr>
          <w:rFonts w:ascii="Segoe UI" w:hAnsi="Segoe UI" w:cs="Segoe UI"/>
          <w:b/>
          <w:bCs/>
          <w:szCs w:val="32"/>
        </w:rPr>
      </w:pPr>
      <w:r w:rsidRPr="008A45E8">
        <w:rPr>
          <w:rFonts w:ascii="Segoe UI" w:hAnsi="Segoe UI" w:cs="Segoe UI"/>
          <w:b/>
          <w:bCs/>
          <w:szCs w:val="32"/>
        </w:rPr>
        <w:lastRenderedPageBreak/>
        <w:t xml:space="preserve">Top-Line </w:t>
      </w:r>
      <w:r w:rsidR="00CC7E63" w:rsidRPr="008A45E8">
        <w:rPr>
          <w:rFonts w:ascii="Segoe UI" w:hAnsi="Segoe UI" w:cs="Segoe UI"/>
          <w:b/>
          <w:bCs/>
          <w:szCs w:val="32"/>
        </w:rPr>
        <w:t>System Requirements</w:t>
      </w:r>
    </w:p>
    <w:bookmarkEnd w:id="4"/>
    <w:p w14:paraId="4C5ACC7C" w14:textId="7EE9B985" w:rsidR="003D3E67" w:rsidRPr="008A45E8" w:rsidRDefault="00CC7E63" w:rsidP="00BC05C5">
      <w:pPr>
        <w:spacing w:line="360" w:lineRule="auto"/>
        <w:rPr>
          <w:rFonts w:ascii="Segoe UI" w:hAnsi="Segoe UI" w:cs="Segoe UI"/>
          <w:bCs/>
          <w:sz w:val="20"/>
          <w:szCs w:val="22"/>
        </w:rPr>
      </w:pPr>
      <w:r w:rsidRPr="008A45E8">
        <w:rPr>
          <w:rFonts w:ascii="Segoe UI" w:hAnsi="Segoe UI" w:cs="Segoe UI"/>
          <w:sz w:val="20"/>
          <w:szCs w:val="22"/>
        </w:rPr>
        <w:t xml:space="preserve">To use the </w:t>
      </w:r>
      <w:r w:rsidR="00E36561" w:rsidRPr="008A45E8">
        <w:rPr>
          <w:rFonts w:ascii="Segoe UI" w:hAnsi="Segoe UI" w:cs="Segoe UI"/>
          <w:bCs/>
          <w:sz w:val="20"/>
          <w:szCs w:val="22"/>
        </w:rPr>
        <w:t>Arc Touch Bluetooth Mouse</w:t>
      </w:r>
      <w:r w:rsidR="00E71D46" w:rsidRPr="008A45E8">
        <w:rPr>
          <w:rFonts w:ascii="Segoe UI" w:hAnsi="Segoe UI" w:cs="Segoe UI"/>
          <w:bCs/>
          <w:sz w:val="20"/>
          <w:szCs w:val="22"/>
        </w:rPr>
        <w:t xml:space="preserve">, </w:t>
      </w:r>
      <w:r w:rsidR="00D94AD0" w:rsidRPr="008A45E8">
        <w:rPr>
          <w:rFonts w:ascii="Segoe UI" w:hAnsi="Segoe UI" w:cs="Segoe UI"/>
          <w:sz w:val="20"/>
          <w:szCs w:val="22"/>
        </w:rPr>
        <w:t>customers</w:t>
      </w:r>
      <w:r w:rsidRPr="008A45E8">
        <w:rPr>
          <w:rFonts w:ascii="Segoe UI" w:hAnsi="Segoe UI" w:cs="Segoe UI"/>
          <w:sz w:val="20"/>
          <w:szCs w:val="22"/>
        </w:rPr>
        <w:t xml:space="preserve"> need the following:</w:t>
      </w:r>
    </w:p>
    <w:tbl>
      <w:tblPr>
        <w:tblW w:w="3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</w:tblGrid>
      <w:tr w:rsidR="00F77F3F" w:rsidRPr="008A45E8" w14:paraId="377352E1" w14:textId="77777777" w:rsidTr="00F77F3F">
        <w:trPr>
          <w:trHeight w:val="214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391609D1" w14:textId="77777777" w:rsidR="00F77F3F" w:rsidRPr="008A45E8" w:rsidRDefault="00F77F3F" w:rsidP="00F77F3F">
            <w:pPr>
              <w:tabs>
                <w:tab w:val="left" w:pos="216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bookmarkStart w:id="5" w:name="anp"/>
            <w:r w:rsidRPr="008A45E8">
              <w:rPr>
                <w:rFonts w:ascii="Segoe UI" w:hAnsi="Segoe UI" w:cs="Segoe UI"/>
                <w:b/>
                <w:bCs/>
                <w:sz w:val="20"/>
              </w:rPr>
              <w:t>For a Windows PC</w:t>
            </w:r>
          </w:p>
        </w:tc>
      </w:tr>
      <w:tr w:rsidR="00F77F3F" w:rsidRPr="008A45E8" w14:paraId="2E679F01" w14:textId="77777777" w:rsidTr="00F77F3F">
        <w:trPr>
          <w:trHeight w:val="2323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4B64" w14:textId="677F1A27" w:rsidR="00F77F3F" w:rsidRPr="008A45E8" w:rsidRDefault="00F77F3F" w:rsidP="00F77F3F">
            <w:pPr>
              <w:numPr>
                <w:ilvl w:val="0"/>
                <w:numId w:val="16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  <w:r w:rsidRPr="008A45E8">
              <w:rPr>
                <w:rFonts w:ascii="Segoe UI" w:hAnsi="Segoe UI" w:cs="Segoe UI"/>
                <w:sz w:val="20"/>
              </w:rPr>
              <w:t>Windows 8.1, Windows 8, Windows RT 8.1 or Windows RT 8</w:t>
            </w:r>
            <w:r w:rsidRPr="008A45E8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</w:p>
          <w:p w14:paraId="662232A7" w14:textId="3B9A4890" w:rsidR="00F77F3F" w:rsidRPr="008A45E8" w:rsidRDefault="00F77F3F" w:rsidP="00F77F3F">
            <w:pPr>
              <w:numPr>
                <w:ilvl w:val="0"/>
                <w:numId w:val="16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  <w:r w:rsidRPr="008A45E8">
              <w:rPr>
                <w:rFonts w:ascii="Segoe UI" w:hAnsi="Segoe UI" w:cs="Segoe UI"/>
                <w:sz w:val="20"/>
              </w:rPr>
              <w:t>Computer</w:t>
            </w:r>
            <w:r w:rsidR="007208BA" w:rsidRPr="008A45E8">
              <w:rPr>
                <w:rFonts w:ascii="Segoe UI" w:hAnsi="Segoe UI" w:cs="Segoe UI"/>
                <w:sz w:val="20"/>
              </w:rPr>
              <w:t xml:space="preserve"> </w:t>
            </w:r>
            <w:r w:rsidRPr="008A45E8">
              <w:rPr>
                <w:rFonts w:ascii="Segoe UI" w:hAnsi="Segoe UI" w:cs="Segoe UI"/>
                <w:sz w:val="20"/>
              </w:rPr>
              <w:t xml:space="preserve">enabled with </w:t>
            </w:r>
            <w:r w:rsidRPr="008A45E8">
              <w:rPr>
                <w:rFonts w:ascii="Segoe UI" w:hAnsi="Segoe UI" w:cs="Segoe UI"/>
                <w:sz w:val="20"/>
                <w:szCs w:val="20"/>
              </w:rPr>
              <w:t xml:space="preserve">Bluetooth </w:t>
            </w:r>
            <w:r w:rsidR="00A819FA" w:rsidRPr="008A45E8">
              <w:rPr>
                <w:rFonts w:ascii="Segoe UI" w:hAnsi="Segoe UI" w:cs="Segoe UI"/>
                <w:sz w:val="20"/>
                <w:szCs w:val="20"/>
              </w:rPr>
              <w:t xml:space="preserve">4.0 </w:t>
            </w:r>
            <w:r w:rsidRPr="008A45E8">
              <w:rPr>
                <w:rFonts w:ascii="Segoe UI" w:hAnsi="Segoe UI" w:cs="Segoe UI"/>
                <w:sz w:val="20"/>
                <w:szCs w:val="20"/>
              </w:rPr>
              <w:t>Low</w:t>
            </w:r>
            <w:r w:rsidR="00C3001B" w:rsidRPr="008A45E8">
              <w:rPr>
                <w:rFonts w:ascii="Segoe UI" w:hAnsi="Segoe UI" w:cs="Segoe UI"/>
                <w:sz w:val="20"/>
                <w:szCs w:val="20"/>
              </w:rPr>
              <w:t>-</w:t>
            </w:r>
            <w:r w:rsidRPr="008A45E8">
              <w:rPr>
                <w:rFonts w:ascii="Segoe UI" w:hAnsi="Segoe UI" w:cs="Segoe UI"/>
                <w:sz w:val="20"/>
                <w:szCs w:val="20"/>
              </w:rPr>
              <w:t>Energy</w:t>
            </w:r>
            <w:r w:rsidRPr="008A45E8">
              <w:rPr>
                <w:rFonts w:ascii="Segoe UI" w:hAnsi="Segoe UI" w:cs="Segoe UI"/>
                <w:sz w:val="20"/>
              </w:rPr>
              <w:t xml:space="preserve"> wireless technology</w:t>
            </w:r>
          </w:p>
          <w:p w14:paraId="5E3F592E" w14:textId="72F6F071" w:rsidR="00E70917" w:rsidRPr="008A45E8" w:rsidRDefault="001C0017" w:rsidP="007C073C">
            <w:pPr>
              <w:numPr>
                <w:ilvl w:val="0"/>
                <w:numId w:val="16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  <w:r w:rsidRPr="008A45E8">
              <w:rPr>
                <w:rFonts w:ascii="Segoe UI" w:hAnsi="Segoe UI" w:cs="Segoe UI"/>
                <w:sz w:val="20"/>
              </w:rPr>
              <w:t>2 AAA alkaline batteries</w:t>
            </w:r>
            <w:r w:rsidR="00102202" w:rsidRPr="008A45E8">
              <w:rPr>
                <w:rFonts w:ascii="Segoe UI" w:hAnsi="Segoe UI" w:cs="Segoe UI"/>
                <w:sz w:val="20"/>
              </w:rPr>
              <w:t xml:space="preserve"> (included)</w:t>
            </w:r>
          </w:p>
        </w:tc>
      </w:tr>
    </w:tbl>
    <w:p w14:paraId="5F1DCED3" w14:textId="77777777" w:rsidR="00BC05C5" w:rsidRPr="008A45E8" w:rsidRDefault="00BC05C5" w:rsidP="00E302D7">
      <w:pPr>
        <w:rPr>
          <w:rFonts w:ascii="Segoe UI" w:hAnsi="Segoe UI" w:cs="Segoe UI"/>
          <w:b/>
          <w:bCs/>
          <w:sz w:val="28"/>
          <w:szCs w:val="32"/>
        </w:rPr>
      </w:pPr>
    </w:p>
    <w:p w14:paraId="4C5ACC7D" w14:textId="77777777" w:rsidR="005F0F16" w:rsidRPr="008A45E8" w:rsidRDefault="00F50EE1" w:rsidP="00E302D7">
      <w:pPr>
        <w:rPr>
          <w:rFonts w:ascii="Segoe UI" w:hAnsi="Segoe UI" w:cs="Segoe UI"/>
          <w:b/>
          <w:bCs/>
          <w:szCs w:val="32"/>
        </w:rPr>
      </w:pPr>
      <w:r w:rsidRPr="008A45E8">
        <w:rPr>
          <w:rFonts w:ascii="Segoe UI" w:hAnsi="Segoe UI" w:cs="Segoe UI"/>
          <w:b/>
          <w:bCs/>
          <w:szCs w:val="32"/>
        </w:rPr>
        <w:t>Availability and Pricing</w:t>
      </w:r>
    </w:p>
    <w:bookmarkEnd w:id="5"/>
    <w:p w14:paraId="4C5ACC7E" w14:textId="77777777" w:rsidR="00F50EE1" w:rsidRPr="008A45E8" w:rsidRDefault="00F50EE1" w:rsidP="00E302D7">
      <w:pPr>
        <w:rPr>
          <w:rFonts w:ascii="Segoe UI" w:hAnsi="Segoe UI" w:cs="Segoe UI"/>
        </w:rPr>
      </w:pPr>
    </w:p>
    <w:p w14:paraId="4C5ACC7F" w14:textId="5E88D239" w:rsidR="00A27FBB" w:rsidRPr="008A45E8" w:rsidRDefault="002F555D" w:rsidP="0027372E">
      <w:pPr>
        <w:rPr>
          <w:rFonts w:ascii="Segoe UI" w:hAnsi="Segoe UI" w:cs="Segoe UI"/>
          <w:sz w:val="20"/>
          <w:szCs w:val="20"/>
        </w:rPr>
      </w:pPr>
      <w:r w:rsidRPr="008A45E8">
        <w:rPr>
          <w:rFonts w:ascii="Segoe UI" w:hAnsi="Segoe UI" w:cs="Segoe UI"/>
          <w:sz w:val="20"/>
          <w:szCs w:val="20"/>
        </w:rPr>
        <w:t xml:space="preserve">The </w:t>
      </w:r>
      <w:r w:rsidR="00B25201" w:rsidRPr="008A45E8">
        <w:rPr>
          <w:rFonts w:ascii="Segoe UI" w:hAnsi="Segoe UI" w:cs="Segoe UI"/>
          <w:sz w:val="20"/>
          <w:szCs w:val="20"/>
        </w:rPr>
        <w:t>Arc Touch Bluetooth Mouse</w:t>
      </w:r>
      <w:r w:rsidR="0015047C" w:rsidRPr="008A45E8">
        <w:rPr>
          <w:rFonts w:ascii="Segoe UI" w:hAnsi="Segoe UI" w:cs="Segoe UI"/>
          <w:bCs/>
          <w:sz w:val="20"/>
          <w:szCs w:val="20"/>
        </w:rPr>
        <w:t xml:space="preserve"> </w:t>
      </w:r>
      <w:r w:rsidR="003C6455" w:rsidRPr="008A45E8">
        <w:rPr>
          <w:rFonts w:ascii="Segoe UI" w:hAnsi="Segoe UI" w:cs="Segoe UI"/>
          <w:bCs/>
          <w:sz w:val="20"/>
          <w:szCs w:val="20"/>
        </w:rPr>
        <w:t xml:space="preserve">will be </w:t>
      </w:r>
      <w:r w:rsidR="00233FF2" w:rsidRPr="008A45E8">
        <w:rPr>
          <w:rFonts w:ascii="Segoe UI" w:hAnsi="Segoe UI" w:cs="Segoe UI"/>
          <w:bCs/>
          <w:sz w:val="20"/>
          <w:szCs w:val="20"/>
        </w:rPr>
        <w:t xml:space="preserve">generally available </w:t>
      </w:r>
      <w:r w:rsidR="002D4F34" w:rsidRPr="008A45E8">
        <w:rPr>
          <w:rFonts w:ascii="Segoe UI" w:hAnsi="Segoe UI" w:cs="Segoe UI"/>
          <w:bCs/>
          <w:sz w:val="20"/>
          <w:szCs w:val="20"/>
        </w:rPr>
        <w:t xml:space="preserve">in September </w:t>
      </w:r>
      <w:r w:rsidR="00B25201" w:rsidRPr="008A45E8">
        <w:rPr>
          <w:rFonts w:ascii="Segoe UI" w:hAnsi="Segoe UI" w:cs="Segoe UI"/>
          <w:bCs/>
          <w:sz w:val="20"/>
          <w:szCs w:val="20"/>
        </w:rPr>
        <w:t>2014</w:t>
      </w:r>
      <w:r w:rsidR="00B23F03" w:rsidRPr="008A45E8">
        <w:rPr>
          <w:rFonts w:ascii="Segoe UI" w:hAnsi="Segoe UI" w:cs="Segoe UI"/>
          <w:sz w:val="20"/>
          <w:szCs w:val="20"/>
        </w:rPr>
        <w:t xml:space="preserve"> </w:t>
      </w:r>
      <w:r w:rsidR="00661FF4" w:rsidRPr="008A45E8">
        <w:rPr>
          <w:rFonts w:ascii="Segoe UI" w:hAnsi="Segoe UI" w:cs="Segoe UI"/>
          <w:sz w:val="20"/>
          <w:szCs w:val="20"/>
        </w:rPr>
        <w:t xml:space="preserve">for </w:t>
      </w:r>
      <w:r w:rsidR="003C6455" w:rsidRPr="008A45E8">
        <w:rPr>
          <w:rFonts w:ascii="Segoe UI" w:hAnsi="Segoe UI" w:cs="Segoe UI"/>
          <w:sz w:val="20"/>
          <w:szCs w:val="20"/>
        </w:rPr>
        <w:t xml:space="preserve">the estimated retail price of </w:t>
      </w:r>
      <w:r w:rsidR="00B25201" w:rsidRPr="008A45E8">
        <w:rPr>
          <w:rFonts w:ascii="Segoe UI" w:hAnsi="Segoe UI" w:cs="Segoe UI"/>
          <w:sz w:val="20"/>
          <w:szCs w:val="20"/>
        </w:rPr>
        <w:t>$69.95</w:t>
      </w:r>
      <w:r w:rsidR="00D77122" w:rsidRPr="008A45E8">
        <w:rPr>
          <w:rFonts w:ascii="Segoe UI" w:hAnsi="Segoe UI" w:cs="Segoe UI"/>
          <w:sz w:val="20"/>
          <w:szCs w:val="20"/>
          <w:vertAlign w:val="superscript"/>
        </w:rPr>
        <w:t>3</w:t>
      </w:r>
      <w:r w:rsidR="00F356ED" w:rsidRPr="008A45E8">
        <w:rPr>
          <w:rFonts w:ascii="Segoe UI" w:hAnsi="Segoe UI" w:cs="Segoe UI"/>
          <w:sz w:val="20"/>
          <w:szCs w:val="20"/>
          <w:vertAlign w:val="superscript"/>
        </w:rPr>
        <w:t xml:space="preserve"> </w:t>
      </w:r>
      <w:r w:rsidR="00A27FBB" w:rsidRPr="008A45E8">
        <w:rPr>
          <w:rFonts w:ascii="Segoe UI" w:hAnsi="Segoe UI" w:cs="Segoe UI"/>
          <w:sz w:val="20"/>
          <w:szCs w:val="20"/>
        </w:rPr>
        <w:t xml:space="preserve">at </w:t>
      </w:r>
      <w:hyperlink r:id="rId11" w:history="1">
        <w:r w:rsidR="00C90690" w:rsidRPr="008A45E8">
          <w:rPr>
            <w:rStyle w:val="Hyperlink"/>
            <w:rFonts w:ascii="Segoe UI" w:hAnsi="Segoe UI" w:cs="Segoe UI"/>
            <w:sz w:val="20"/>
            <w:szCs w:val="20"/>
          </w:rPr>
          <w:t>http://www.microsoftstore.com</w:t>
        </w:r>
      </w:hyperlink>
      <w:r w:rsidR="00C90690" w:rsidRPr="008A45E8">
        <w:rPr>
          <w:rFonts w:ascii="Segoe UI" w:hAnsi="Segoe UI" w:cs="Segoe UI"/>
          <w:sz w:val="20"/>
          <w:szCs w:val="20"/>
        </w:rPr>
        <w:t xml:space="preserve"> </w:t>
      </w:r>
      <w:r w:rsidR="0027372E" w:rsidRPr="008A45E8">
        <w:rPr>
          <w:rFonts w:ascii="Segoe UI" w:hAnsi="Segoe UI" w:cs="Segoe UI"/>
          <w:sz w:val="20"/>
          <w:szCs w:val="20"/>
        </w:rPr>
        <w:t>and various other retailers.</w:t>
      </w:r>
    </w:p>
    <w:p w14:paraId="4C5ACC80" w14:textId="77777777" w:rsidR="00A27FBB" w:rsidRPr="008A45E8" w:rsidRDefault="00A27FBB" w:rsidP="00E302D7">
      <w:pPr>
        <w:rPr>
          <w:rFonts w:ascii="Segoe UI" w:hAnsi="Segoe UI" w:cs="Segoe UI"/>
          <w:sz w:val="20"/>
          <w:szCs w:val="20"/>
        </w:rPr>
      </w:pPr>
    </w:p>
    <w:p w14:paraId="4C5ACC81" w14:textId="2A2A78BC" w:rsidR="0015047C" w:rsidRPr="008A45E8" w:rsidRDefault="00BC05C5" w:rsidP="0015047C">
      <w:pPr>
        <w:pStyle w:val="Standard"/>
        <w:rPr>
          <w:rFonts w:ascii="Segoe UI" w:hAnsi="Segoe UI" w:cs="Segoe UI"/>
          <w:sz w:val="20"/>
          <w:szCs w:val="20"/>
        </w:rPr>
      </w:pPr>
      <w:r w:rsidRPr="008A45E8">
        <w:rPr>
          <w:rFonts w:ascii="Segoe UI" w:hAnsi="Segoe UI" w:cs="Segoe UI"/>
          <w:sz w:val="20"/>
          <w:szCs w:val="20"/>
        </w:rPr>
        <w:t xml:space="preserve">The </w:t>
      </w:r>
      <w:r w:rsidR="00B25201" w:rsidRPr="008A45E8">
        <w:rPr>
          <w:rFonts w:ascii="Segoe UI" w:hAnsi="Segoe UI" w:cs="Segoe UI"/>
          <w:sz w:val="20"/>
          <w:szCs w:val="20"/>
        </w:rPr>
        <w:t>Arc Touch Bluetooth Mouse</w:t>
      </w:r>
      <w:r w:rsidR="0015047C" w:rsidRPr="008A45E8">
        <w:rPr>
          <w:rFonts w:ascii="Segoe UI" w:hAnsi="Segoe UI" w:cs="Segoe UI"/>
          <w:bCs/>
          <w:sz w:val="20"/>
          <w:szCs w:val="20"/>
        </w:rPr>
        <w:t xml:space="preserve"> </w:t>
      </w:r>
      <w:r w:rsidR="0015047C" w:rsidRPr="008A45E8">
        <w:rPr>
          <w:rFonts w:ascii="Segoe UI" w:hAnsi="Segoe UI" w:cs="Segoe UI"/>
          <w:sz w:val="20"/>
          <w:szCs w:val="20"/>
        </w:rPr>
        <w:t xml:space="preserve">is backed by a three-year limited hardware warranty. </w:t>
      </w:r>
      <w:r w:rsidR="00D33B20" w:rsidRPr="008A45E8">
        <w:rPr>
          <w:rFonts w:ascii="Segoe UI" w:hAnsi="Segoe UI" w:cs="Segoe UI"/>
          <w:bCs/>
          <w:sz w:val="20"/>
          <w:szCs w:val="20"/>
        </w:rPr>
        <w:t xml:space="preserve">The limited warranty and license agreement are available at </w:t>
      </w:r>
      <w:hyperlink r:id="rId12" w:history="1">
        <w:r w:rsidR="00D33B20" w:rsidRPr="008A45E8">
          <w:rPr>
            <w:rStyle w:val="Hyperlink"/>
            <w:rFonts w:ascii="Segoe UI" w:hAnsi="Segoe UI" w:cs="Segoe UI"/>
            <w:bCs/>
            <w:sz w:val="20"/>
            <w:szCs w:val="20"/>
          </w:rPr>
          <w:t>http://www.microsoft.com/hardware/warranty</w:t>
        </w:r>
      </w:hyperlink>
      <w:r w:rsidR="00D33B20" w:rsidRPr="008A45E8">
        <w:rPr>
          <w:rFonts w:ascii="Segoe UI" w:hAnsi="Segoe UI" w:cs="Segoe UI"/>
          <w:bCs/>
          <w:sz w:val="20"/>
          <w:szCs w:val="20"/>
        </w:rPr>
        <w:t>.</w:t>
      </w:r>
    </w:p>
    <w:p w14:paraId="506B2158" w14:textId="77777777" w:rsidR="00E45528" w:rsidRPr="008A45E8" w:rsidRDefault="00E45528" w:rsidP="0015047C">
      <w:pPr>
        <w:pStyle w:val="Legalese"/>
        <w:rPr>
          <w:rFonts w:ascii="Segoe UI" w:hAnsi="Segoe UI" w:cs="Segoe UI"/>
          <w:sz w:val="14"/>
          <w:szCs w:val="18"/>
          <w:vertAlign w:val="superscript"/>
        </w:rPr>
      </w:pPr>
    </w:p>
    <w:p w14:paraId="4C5ACC83" w14:textId="5BF06F10" w:rsidR="0015047C" w:rsidRPr="008A45E8" w:rsidRDefault="0015047C" w:rsidP="0015047C">
      <w:pPr>
        <w:pStyle w:val="Legalese"/>
        <w:rPr>
          <w:rFonts w:ascii="Segoe UI" w:hAnsi="Segoe UI" w:cs="Segoe UI"/>
          <w:szCs w:val="16"/>
        </w:rPr>
      </w:pPr>
      <w:r w:rsidRPr="008A45E8">
        <w:rPr>
          <w:rFonts w:ascii="Segoe UI" w:hAnsi="Segoe UI" w:cs="Segoe UI"/>
          <w:szCs w:val="16"/>
          <w:vertAlign w:val="superscript"/>
        </w:rPr>
        <w:t>1</w:t>
      </w:r>
      <w:r w:rsidRPr="008A45E8">
        <w:rPr>
          <w:rFonts w:ascii="Segoe UI" w:hAnsi="Segoe UI" w:cs="Segoe UI"/>
          <w:szCs w:val="16"/>
        </w:rPr>
        <w:t xml:space="preserve"> </w:t>
      </w:r>
      <w:r w:rsidR="00116DDA" w:rsidRPr="008A45E8">
        <w:rPr>
          <w:rFonts w:ascii="Segoe UI" w:hAnsi="Segoe UI" w:cs="Segoe UI"/>
          <w:bCs/>
          <w:szCs w:val="16"/>
        </w:rPr>
        <w:t xml:space="preserve">Advanced functionality not available with all devices and/or operating systems. See compatibility information at </w:t>
      </w:r>
      <w:hyperlink r:id="rId13" w:history="1">
        <w:r w:rsidR="00116DDA" w:rsidRPr="008A45E8">
          <w:rPr>
            <w:rStyle w:val="Hyperlink"/>
            <w:rFonts w:ascii="Segoe UI" w:hAnsi="Segoe UI" w:cs="Segoe UI"/>
            <w:bCs/>
            <w:szCs w:val="16"/>
          </w:rPr>
          <w:t>http://microsoft.com/hardware/compatibility</w:t>
        </w:r>
      </w:hyperlink>
      <w:r w:rsidR="00116DDA" w:rsidRPr="008A45E8">
        <w:rPr>
          <w:rFonts w:ascii="Segoe UI" w:hAnsi="Segoe UI" w:cs="Segoe UI"/>
          <w:bCs/>
          <w:szCs w:val="16"/>
        </w:rPr>
        <w:t>.</w:t>
      </w:r>
    </w:p>
    <w:p w14:paraId="4C5ACC85" w14:textId="2570448B" w:rsidR="0015047C" w:rsidRPr="008A45E8" w:rsidRDefault="00D46A9F" w:rsidP="0015047C">
      <w:pPr>
        <w:pStyle w:val="Standard"/>
        <w:rPr>
          <w:rFonts w:ascii="Segoe UI" w:hAnsi="Segoe UI" w:cs="Segoe UI"/>
          <w:sz w:val="16"/>
          <w:szCs w:val="16"/>
        </w:rPr>
      </w:pPr>
      <w:r w:rsidRPr="008A45E8">
        <w:rPr>
          <w:rFonts w:ascii="Segoe UI" w:hAnsi="Segoe UI" w:cs="Segoe UI"/>
          <w:sz w:val="16"/>
          <w:szCs w:val="16"/>
          <w:vertAlign w:val="superscript"/>
        </w:rPr>
        <w:t>2</w:t>
      </w:r>
      <w:r w:rsidR="00D77122" w:rsidRPr="008A45E8">
        <w:rPr>
          <w:rFonts w:ascii="Segoe UI" w:hAnsi="Segoe UI" w:cs="Segoe UI"/>
          <w:sz w:val="16"/>
          <w:szCs w:val="16"/>
        </w:rPr>
        <w:t xml:space="preserve"> </w:t>
      </w:r>
      <w:r w:rsidR="00CA59FC" w:rsidRPr="008A45E8">
        <w:rPr>
          <w:rFonts w:ascii="Segoe UI" w:hAnsi="Segoe UI" w:cs="Segoe UI"/>
          <w:sz w:val="16"/>
          <w:szCs w:val="16"/>
        </w:rPr>
        <w:t>BlueTrack Technology does not work on clear glass or mirrored surfaces.</w:t>
      </w:r>
    </w:p>
    <w:p w14:paraId="34E27C53" w14:textId="522DA111" w:rsidR="00BF255E" w:rsidRPr="008A45E8" w:rsidRDefault="00BF255E" w:rsidP="0015047C">
      <w:pPr>
        <w:pStyle w:val="Standard"/>
        <w:rPr>
          <w:rFonts w:ascii="Segoe UI" w:hAnsi="Segoe UI" w:cs="Segoe UI"/>
          <w:sz w:val="16"/>
          <w:szCs w:val="16"/>
        </w:rPr>
      </w:pPr>
      <w:r w:rsidRPr="008A45E8">
        <w:rPr>
          <w:rFonts w:ascii="Segoe UI" w:hAnsi="Segoe UI" w:cs="Segoe UI"/>
          <w:sz w:val="16"/>
          <w:szCs w:val="16"/>
          <w:vertAlign w:val="superscript"/>
        </w:rPr>
        <w:t>3</w:t>
      </w:r>
      <w:r w:rsidRPr="008A45E8">
        <w:rPr>
          <w:rFonts w:ascii="Segoe UI" w:hAnsi="Segoe UI" w:cs="Segoe UI"/>
          <w:sz w:val="16"/>
          <w:szCs w:val="16"/>
        </w:rPr>
        <w:t xml:space="preserve"> </w:t>
      </w:r>
      <w:r w:rsidR="00D77122" w:rsidRPr="008A45E8">
        <w:rPr>
          <w:rFonts w:ascii="Segoe UI" w:hAnsi="Segoe UI" w:cs="Segoe UI"/>
          <w:sz w:val="16"/>
          <w:szCs w:val="16"/>
        </w:rPr>
        <w:t>Estimated retail price. Actual retail prices may vary.</w:t>
      </w:r>
    </w:p>
    <w:p w14:paraId="4C5ACC86" w14:textId="77777777" w:rsidR="00F50EE1" w:rsidRPr="008A45E8" w:rsidRDefault="00F50EE1" w:rsidP="00E302D7">
      <w:pPr>
        <w:rPr>
          <w:rFonts w:ascii="Segoe UI" w:hAnsi="Segoe UI" w:cs="Segoe UI"/>
        </w:rPr>
      </w:pPr>
    </w:p>
    <w:p w14:paraId="4C5ACC87" w14:textId="52C49ADC" w:rsidR="005F0F16" w:rsidRPr="008A45E8" w:rsidRDefault="00F50EE1" w:rsidP="00E302D7">
      <w:pPr>
        <w:rPr>
          <w:rFonts w:ascii="Segoe UI" w:hAnsi="Segoe UI" w:cs="Segoe UI"/>
          <w:b/>
          <w:bCs/>
          <w:szCs w:val="32"/>
        </w:rPr>
      </w:pPr>
      <w:bookmarkStart w:id="6" w:name="contactc"/>
      <w:r w:rsidRPr="008A45E8">
        <w:rPr>
          <w:rFonts w:ascii="Segoe UI" w:hAnsi="Segoe UI" w:cs="Segoe UI"/>
          <w:b/>
          <w:bCs/>
          <w:szCs w:val="32"/>
        </w:rPr>
        <w:t>Contact Info</w:t>
      </w:r>
    </w:p>
    <w:bookmarkEnd w:id="6"/>
    <w:p w14:paraId="4C5ACC88" w14:textId="77777777" w:rsidR="00F50EE1" w:rsidRPr="008A45E8" w:rsidRDefault="00F50EE1" w:rsidP="00E302D7">
      <w:pPr>
        <w:rPr>
          <w:rFonts w:ascii="Segoe UI" w:hAnsi="Segoe UI" w:cs="Segoe UI"/>
          <w:b/>
          <w:bCs/>
          <w:sz w:val="16"/>
          <w:szCs w:val="16"/>
        </w:rPr>
      </w:pPr>
    </w:p>
    <w:p w14:paraId="00D1BEE5" w14:textId="77777777" w:rsidR="0014100A" w:rsidRPr="008A45E8" w:rsidRDefault="0014100A" w:rsidP="0014100A">
      <w:pPr>
        <w:widowControl w:val="0"/>
        <w:tabs>
          <w:tab w:val="left" w:pos="720"/>
          <w:tab w:val="left" w:pos="5760"/>
        </w:tabs>
        <w:rPr>
          <w:rFonts w:ascii="Segoe UI" w:hAnsi="Segoe UI" w:cs="Segoe UI"/>
          <w:b/>
          <w:bCs/>
          <w:sz w:val="20"/>
          <w:szCs w:val="20"/>
        </w:rPr>
      </w:pPr>
      <w:r w:rsidRPr="008A45E8">
        <w:rPr>
          <w:rFonts w:ascii="Segoe UI" w:hAnsi="Segoe UI" w:cs="Segoe UI"/>
          <w:b/>
          <w:bCs/>
          <w:sz w:val="20"/>
          <w:szCs w:val="20"/>
        </w:rPr>
        <w:t>For more information, press only:</w:t>
      </w:r>
    </w:p>
    <w:p w14:paraId="52DA509A" w14:textId="7E5E9C80" w:rsidR="00F12073" w:rsidRPr="008A45E8" w:rsidRDefault="00FC7737" w:rsidP="000A5596">
      <w:pPr>
        <w:widowControl w:val="0"/>
        <w:rPr>
          <w:rFonts w:ascii="Segoe UI" w:hAnsi="Segoe UI" w:cs="Segoe UI"/>
          <w:sz w:val="20"/>
          <w:szCs w:val="20"/>
        </w:rPr>
      </w:pPr>
      <w:r w:rsidRPr="008A45E8">
        <w:rPr>
          <w:rFonts w:ascii="Segoe UI" w:hAnsi="Segoe UI" w:cs="Segoe UI"/>
          <w:sz w:val="20"/>
          <w:szCs w:val="20"/>
        </w:rPr>
        <w:t>Rapid Response Team</w:t>
      </w:r>
      <w:r w:rsidR="0014100A" w:rsidRPr="008A45E8">
        <w:rPr>
          <w:rFonts w:ascii="Segoe UI" w:hAnsi="Segoe UI" w:cs="Segoe UI"/>
          <w:sz w:val="20"/>
          <w:szCs w:val="20"/>
        </w:rPr>
        <w:t>, Waggener Edstrom</w:t>
      </w:r>
      <w:r w:rsidR="00F12073" w:rsidRPr="008A45E8">
        <w:rPr>
          <w:rFonts w:ascii="Segoe UI" w:hAnsi="Segoe UI" w:cs="Segoe UI"/>
          <w:sz w:val="20"/>
          <w:szCs w:val="20"/>
        </w:rPr>
        <w:t xml:space="preserve"> </w:t>
      </w:r>
      <w:r w:rsidR="002500EB" w:rsidRPr="008A45E8">
        <w:rPr>
          <w:rFonts w:ascii="Segoe UI" w:hAnsi="Segoe UI" w:cs="Segoe UI"/>
          <w:sz w:val="20"/>
          <w:szCs w:val="20"/>
        </w:rPr>
        <w:t>Communications</w:t>
      </w:r>
      <w:r w:rsidR="00F12073" w:rsidRPr="008A45E8">
        <w:rPr>
          <w:rFonts w:ascii="Segoe UI" w:hAnsi="Segoe UI" w:cs="Segoe UI"/>
          <w:sz w:val="20"/>
          <w:szCs w:val="20"/>
        </w:rPr>
        <w:t>,</w:t>
      </w:r>
      <w:r w:rsidR="000A5596" w:rsidRPr="008A45E8">
        <w:rPr>
          <w:rFonts w:ascii="Segoe UI" w:hAnsi="Segoe UI" w:cs="Segoe UI"/>
          <w:sz w:val="20"/>
          <w:szCs w:val="20"/>
        </w:rPr>
        <w:t xml:space="preserve"> </w:t>
      </w:r>
      <w:r w:rsidR="0014100A" w:rsidRPr="008A45E8">
        <w:rPr>
          <w:rFonts w:ascii="Segoe UI" w:hAnsi="Segoe UI" w:cs="Segoe UI"/>
          <w:sz w:val="20"/>
          <w:szCs w:val="20"/>
        </w:rPr>
        <w:t xml:space="preserve">(503) 443-7070, </w:t>
      </w:r>
    </w:p>
    <w:p w14:paraId="099514F0" w14:textId="2FCB180A" w:rsidR="0014100A" w:rsidRPr="008A45E8" w:rsidRDefault="00BB197D" w:rsidP="000A5596">
      <w:pPr>
        <w:widowControl w:val="0"/>
        <w:rPr>
          <w:rFonts w:ascii="Segoe UI" w:hAnsi="Segoe UI" w:cs="Segoe UI"/>
          <w:sz w:val="20"/>
          <w:szCs w:val="20"/>
        </w:rPr>
      </w:pPr>
      <w:hyperlink r:id="rId14" w:history="1">
        <w:r w:rsidR="00FC7737" w:rsidRPr="008A45E8">
          <w:rPr>
            <w:rStyle w:val="Hyperlink"/>
            <w:rFonts w:ascii="Segoe UI" w:hAnsi="Segoe UI" w:cs="Segoe UI"/>
            <w:sz w:val="20"/>
            <w:szCs w:val="20"/>
          </w:rPr>
          <w:t>rrt@waggeneredstrom.com</w:t>
        </w:r>
      </w:hyperlink>
    </w:p>
    <w:p w14:paraId="3750E214" w14:textId="77777777" w:rsidR="0014100A" w:rsidRPr="008A45E8" w:rsidRDefault="0014100A" w:rsidP="0014100A">
      <w:pPr>
        <w:pStyle w:val="BodyText"/>
        <w:ind w:right="-720" w:firstLine="720"/>
        <w:rPr>
          <w:rFonts w:ascii="Segoe UI" w:hAnsi="Segoe UI" w:cs="Segoe UI"/>
          <w:sz w:val="20"/>
          <w:szCs w:val="20"/>
        </w:rPr>
      </w:pPr>
    </w:p>
    <w:p w14:paraId="34FDE2A9" w14:textId="77777777" w:rsidR="0014100A" w:rsidRPr="008A45E8" w:rsidRDefault="0014100A" w:rsidP="0014100A">
      <w:pPr>
        <w:rPr>
          <w:rFonts w:ascii="Segoe UI" w:hAnsi="Segoe UI" w:cs="Segoe UI"/>
          <w:b/>
          <w:sz w:val="20"/>
          <w:szCs w:val="20"/>
        </w:rPr>
      </w:pPr>
      <w:r w:rsidRPr="008A45E8">
        <w:rPr>
          <w:rFonts w:ascii="Segoe UI" w:hAnsi="Segoe UI" w:cs="Segoe UI"/>
          <w:b/>
          <w:sz w:val="20"/>
          <w:szCs w:val="20"/>
        </w:rPr>
        <w:t>For more product information and images:</w:t>
      </w:r>
    </w:p>
    <w:p w14:paraId="0AED30D5" w14:textId="106CD97D" w:rsidR="0014100A" w:rsidRPr="008A45E8" w:rsidRDefault="0014100A" w:rsidP="000A5596">
      <w:pPr>
        <w:rPr>
          <w:rFonts w:ascii="Segoe UI" w:hAnsi="Segoe UI" w:cs="Segoe UI"/>
          <w:sz w:val="20"/>
          <w:szCs w:val="20"/>
        </w:rPr>
      </w:pPr>
      <w:r w:rsidRPr="008A45E8">
        <w:rPr>
          <w:rFonts w:ascii="Segoe UI" w:hAnsi="Segoe UI" w:cs="Segoe UI"/>
          <w:sz w:val="20"/>
          <w:szCs w:val="20"/>
        </w:rPr>
        <w:t xml:space="preserve">Visit the Microsoft News Center at </w:t>
      </w:r>
      <w:hyperlink r:id="rId15" w:history="1">
        <w:r w:rsidR="00822BFF" w:rsidRPr="008A45E8">
          <w:rPr>
            <w:rStyle w:val="Hyperlink"/>
            <w:rFonts w:ascii="Segoe UI" w:hAnsi="Segoe UI" w:cs="Segoe UI"/>
            <w:color w:val="0000FF"/>
            <w:sz w:val="20"/>
            <w:szCs w:val="20"/>
          </w:rPr>
          <w:t>http://www.microsoft.com/en-us/news/presskits/hardware</w:t>
        </w:r>
      </w:hyperlink>
      <w:r w:rsidR="00822BFF" w:rsidRPr="008A45E8">
        <w:rPr>
          <w:rFonts w:ascii="Segoe UI" w:hAnsi="Segoe UI" w:cs="Segoe UI"/>
          <w:color w:val="0000FF"/>
          <w:sz w:val="20"/>
          <w:szCs w:val="20"/>
        </w:rPr>
        <w:t>.</w:t>
      </w:r>
      <w:r w:rsidRPr="008A45E8">
        <w:rPr>
          <w:rFonts w:ascii="Segoe UI" w:hAnsi="Segoe UI" w:cs="Segoe UI"/>
          <w:sz w:val="20"/>
          <w:szCs w:val="20"/>
        </w:rPr>
        <w:t xml:space="preserve"> </w:t>
      </w:r>
    </w:p>
    <w:p w14:paraId="4C5ACC8E" w14:textId="77777777" w:rsidR="00620C38" w:rsidRPr="008A45E8" w:rsidRDefault="00620C38" w:rsidP="00A13C61">
      <w:pPr>
        <w:rPr>
          <w:rFonts w:ascii="Segoe UI" w:hAnsi="Segoe UI" w:cs="Segoe UI"/>
          <w:sz w:val="20"/>
          <w:szCs w:val="20"/>
        </w:rPr>
      </w:pPr>
    </w:p>
    <w:p w14:paraId="4C5ACC8F" w14:textId="1D65FED1" w:rsidR="00620C38" w:rsidRPr="008A45E8" w:rsidRDefault="00620C38" w:rsidP="00620C38">
      <w:pPr>
        <w:rPr>
          <w:rFonts w:ascii="Segoe UI" w:hAnsi="Segoe UI" w:cs="Segoe UI"/>
          <w:b/>
          <w:sz w:val="20"/>
          <w:szCs w:val="20"/>
        </w:rPr>
      </w:pPr>
      <w:r w:rsidRPr="008A45E8">
        <w:rPr>
          <w:rFonts w:ascii="Segoe UI" w:hAnsi="Segoe UI" w:cs="Segoe UI"/>
          <w:b/>
          <w:sz w:val="20"/>
          <w:szCs w:val="20"/>
        </w:rPr>
        <w:t xml:space="preserve">For more information about Microsoft </w:t>
      </w:r>
      <w:r w:rsidR="002500EB" w:rsidRPr="008A45E8">
        <w:rPr>
          <w:rFonts w:ascii="Segoe UI" w:hAnsi="Segoe UI" w:cs="Segoe UI"/>
          <w:b/>
          <w:sz w:val="20"/>
          <w:szCs w:val="20"/>
        </w:rPr>
        <w:t xml:space="preserve">PC </w:t>
      </w:r>
      <w:r w:rsidR="003C07B1" w:rsidRPr="008A45E8">
        <w:rPr>
          <w:rFonts w:ascii="Segoe UI" w:hAnsi="Segoe UI" w:cs="Segoe UI"/>
          <w:b/>
          <w:sz w:val="20"/>
          <w:szCs w:val="20"/>
        </w:rPr>
        <w:t>a</w:t>
      </w:r>
      <w:r w:rsidR="002500EB" w:rsidRPr="008A45E8">
        <w:rPr>
          <w:rFonts w:ascii="Segoe UI" w:hAnsi="Segoe UI" w:cs="Segoe UI"/>
          <w:b/>
          <w:sz w:val="20"/>
          <w:szCs w:val="20"/>
        </w:rPr>
        <w:t>ccessories</w:t>
      </w:r>
      <w:r w:rsidRPr="008A45E8">
        <w:rPr>
          <w:rFonts w:ascii="Segoe UI" w:hAnsi="Segoe UI" w:cs="Segoe UI"/>
          <w:b/>
          <w:sz w:val="20"/>
          <w:szCs w:val="20"/>
        </w:rPr>
        <w:t>:</w:t>
      </w:r>
    </w:p>
    <w:p w14:paraId="2AD14271" w14:textId="6CED60D4" w:rsidR="000A5596" w:rsidRPr="00044E08" w:rsidRDefault="000A5596" w:rsidP="000A5596">
      <w:pPr>
        <w:contextualSpacing/>
        <w:rPr>
          <w:rFonts w:ascii="Segoe UI" w:hAnsi="Segoe UI" w:cs="Segoe UI"/>
          <w:sz w:val="20"/>
          <w:szCs w:val="20"/>
        </w:rPr>
      </w:pPr>
      <w:r w:rsidRPr="008A45E8">
        <w:rPr>
          <w:rFonts w:ascii="Segoe UI" w:hAnsi="Segoe UI" w:cs="Segoe UI"/>
          <w:sz w:val="20"/>
          <w:szCs w:val="20"/>
        </w:rPr>
        <w:t xml:space="preserve">Visit </w:t>
      </w:r>
      <w:hyperlink r:id="rId16" w:history="1">
        <w:r w:rsidRPr="008A45E8">
          <w:rPr>
            <w:rStyle w:val="Hyperlink"/>
            <w:rFonts w:ascii="Segoe UI" w:hAnsi="Segoe UI" w:cs="Segoe UI"/>
            <w:sz w:val="20"/>
            <w:szCs w:val="20"/>
          </w:rPr>
          <w:t>http://www.microsoft.com/hardware</w:t>
        </w:r>
      </w:hyperlink>
      <w:r w:rsidRPr="008A45E8">
        <w:rPr>
          <w:rStyle w:val="Hyperlink"/>
          <w:rFonts w:ascii="Segoe UI" w:hAnsi="Segoe UI" w:cs="Segoe UI"/>
          <w:sz w:val="20"/>
          <w:szCs w:val="20"/>
          <w:u w:val="none"/>
        </w:rPr>
        <w:t>.</w:t>
      </w:r>
    </w:p>
    <w:p w14:paraId="4C5ACC90" w14:textId="02E51E8A" w:rsidR="00D35CCC" w:rsidRPr="00963C50" w:rsidRDefault="00D35CCC" w:rsidP="000A5596">
      <w:pPr>
        <w:rPr>
          <w:rFonts w:ascii="Segoe UI" w:hAnsi="Segoe UI" w:cs="Segoe UI"/>
          <w:sz w:val="22"/>
          <w:szCs w:val="22"/>
        </w:rPr>
      </w:pPr>
    </w:p>
    <w:sectPr w:rsidR="00D35CCC" w:rsidRPr="00963C50" w:rsidSect="008B667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CA72" w14:textId="77777777" w:rsidR="00BB197D" w:rsidRDefault="00BB197D" w:rsidP="005F0F16">
      <w:r>
        <w:separator/>
      </w:r>
    </w:p>
  </w:endnote>
  <w:endnote w:type="continuationSeparator" w:id="0">
    <w:p w14:paraId="657622BC" w14:textId="77777777" w:rsidR="00BB197D" w:rsidRDefault="00BB197D" w:rsidP="005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31ACA" w14:textId="77777777" w:rsidR="00BB197D" w:rsidRDefault="00BB197D" w:rsidP="005F0F16">
      <w:r>
        <w:separator/>
      </w:r>
    </w:p>
  </w:footnote>
  <w:footnote w:type="continuationSeparator" w:id="0">
    <w:p w14:paraId="21393F20" w14:textId="77777777" w:rsidR="00BB197D" w:rsidRDefault="00BB197D" w:rsidP="005F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505"/>
    <w:multiLevelType w:val="hybridMultilevel"/>
    <w:tmpl w:val="5D7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EB2"/>
    <w:multiLevelType w:val="hybridMultilevel"/>
    <w:tmpl w:val="7506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E17A75"/>
    <w:multiLevelType w:val="hybridMultilevel"/>
    <w:tmpl w:val="598A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B7C2D"/>
    <w:multiLevelType w:val="hybridMultilevel"/>
    <w:tmpl w:val="186E75D2"/>
    <w:lvl w:ilvl="0" w:tplc="8FEE1254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1" w:tplc="8C729B02">
      <w:start w:val="247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342E261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80EA0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E57671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A0021A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6" w:tplc="5F3E5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 w:tplc="E81E6D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E20A53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</w:abstractNum>
  <w:abstractNum w:abstractNumId="4">
    <w:nsid w:val="26390FEF"/>
    <w:multiLevelType w:val="hybridMultilevel"/>
    <w:tmpl w:val="104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E748C"/>
    <w:multiLevelType w:val="hybridMultilevel"/>
    <w:tmpl w:val="2138BABC"/>
    <w:lvl w:ilvl="0" w:tplc="620CE01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2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CA61CE8"/>
    <w:multiLevelType w:val="hybridMultilevel"/>
    <w:tmpl w:val="EB2C7CF2"/>
    <w:lvl w:ilvl="0" w:tplc="B60459A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7">
    <w:nsid w:val="2CBE1EA4"/>
    <w:multiLevelType w:val="hybridMultilevel"/>
    <w:tmpl w:val="700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3667"/>
    <w:multiLevelType w:val="hybridMultilevel"/>
    <w:tmpl w:val="891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8F8"/>
    <w:multiLevelType w:val="hybridMultilevel"/>
    <w:tmpl w:val="F49A3BE4"/>
    <w:lvl w:ilvl="0" w:tplc="BB924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B602F"/>
    <w:multiLevelType w:val="hybridMultilevel"/>
    <w:tmpl w:val="8CD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1CE8"/>
    <w:multiLevelType w:val="hybridMultilevel"/>
    <w:tmpl w:val="370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D6904"/>
    <w:multiLevelType w:val="hybridMultilevel"/>
    <w:tmpl w:val="FB4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43519"/>
    <w:multiLevelType w:val="hybridMultilevel"/>
    <w:tmpl w:val="143CBC82"/>
    <w:lvl w:ilvl="0" w:tplc="67547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638755A"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538A1B05"/>
    <w:multiLevelType w:val="hybridMultilevel"/>
    <w:tmpl w:val="927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6"/>
    <w:rsid w:val="00002AAA"/>
    <w:rsid w:val="000050CE"/>
    <w:rsid w:val="00014207"/>
    <w:rsid w:val="00014B01"/>
    <w:rsid w:val="00026C9D"/>
    <w:rsid w:val="00027448"/>
    <w:rsid w:val="00030D05"/>
    <w:rsid w:val="00034D86"/>
    <w:rsid w:val="00036B16"/>
    <w:rsid w:val="000440ED"/>
    <w:rsid w:val="00044E08"/>
    <w:rsid w:val="00047DC7"/>
    <w:rsid w:val="000542DE"/>
    <w:rsid w:val="000549DC"/>
    <w:rsid w:val="00054C0C"/>
    <w:rsid w:val="0005768B"/>
    <w:rsid w:val="00064621"/>
    <w:rsid w:val="0007173F"/>
    <w:rsid w:val="0008366B"/>
    <w:rsid w:val="00091FC2"/>
    <w:rsid w:val="0009243A"/>
    <w:rsid w:val="0009671A"/>
    <w:rsid w:val="000A5596"/>
    <w:rsid w:val="000A625E"/>
    <w:rsid w:val="000A6F1A"/>
    <w:rsid w:val="000A7076"/>
    <w:rsid w:val="000B4A2F"/>
    <w:rsid w:val="000C289C"/>
    <w:rsid w:val="000C655E"/>
    <w:rsid w:val="000C6F95"/>
    <w:rsid w:val="000D0918"/>
    <w:rsid w:val="000D256E"/>
    <w:rsid w:val="000D4398"/>
    <w:rsid w:val="000D4572"/>
    <w:rsid w:val="000D5A5E"/>
    <w:rsid w:val="000E2639"/>
    <w:rsid w:val="000E31BB"/>
    <w:rsid w:val="00100284"/>
    <w:rsid w:val="00102202"/>
    <w:rsid w:val="0010525C"/>
    <w:rsid w:val="0010589B"/>
    <w:rsid w:val="0011016F"/>
    <w:rsid w:val="00112624"/>
    <w:rsid w:val="00116DDA"/>
    <w:rsid w:val="001331CB"/>
    <w:rsid w:val="00137846"/>
    <w:rsid w:val="001406E4"/>
    <w:rsid w:val="0014100A"/>
    <w:rsid w:val="00142241"/>
    <w:rsid w:val="00146BF5"/>
    <w:rsid w:val="0015019D"/>
    <w:rsid w:val="0015047C"/>
    <w:rsid w:val="00153300"/>
    <w:rsid w:val="00153881"/>
    <w:rsid w:val="00153C46"/>
    <w:rsid w:val="00157A82"/>
    <w:rsid w:val="0016216E"/>
    <w:rsid w:val="00170478"/>
    <w:rsid w:val="00173E50"/>
    <w:rsid w:val="00175326"/>
    <w:rsid w:val="0018568A"/>
    <w:rsid w:val="001A0CE2"/>
    <w:rsid w:val="001A17E9"/>
    <w:rsid w:val="001A67FE"/>
    <w:rsid w:val="001B42BD"/>
    <w:rsid w:val="001B4F6E"/>
    <w:rsid w:val="001B5617"/>
    <w:rsid w:val="001C0017"/>
    <w:rsid w:val="001C3840"/>
    <w:rsid w:val="001C515F"/>
    <w:rsid w:val="001C6077"/>
    <w:rsid w:val="001C69E7"/>
    <w:rsid w:val="001D42F5"/>
    <w:rsid w:val="001D4906"/>
    <w:rsid w:val="001D490E"/>
    <w:rsid w:val="001E218C"/>
    <w:rsid w:val="001E3B3C"/>
    <w:rsid w:val="001F0EBF"/>
    <w:rsid w:val="001F1095"/>
    <w:rsid w:val="001F1A08"/>
    <w:rsid w:val="001F3265"/>
    <w:rsid w:val="001F4504"/>
    <w:rsid w:val="001F461A"/>
    <w:rsid w:val="001F5F4E"/>
    <w:rsid w:val="00201FA3"/>
    <w:rsid w:val="002025E9"/>
    <w:rsid w:val="00210C3A"/>
    <w:rsid w:val="002118A6"/>
    <w:rsid w:val="00216077"/>
    <w:rsid w:val="00221E96"/>
    <w:rsid w:val="00222A0E"/>
    <w:rsid w:val="002249CB"/>
    <w:rsid w:val="00227F8B"/>
    <w:rsid w:val="00230716"/>
    <w:rsid w:val="00233FF2"/>
    <w:rsid w:val="00237297"/>
    <w:rsid w:val="0024061A"/>
    <w:rsid w:val="002500EB"/>
    <w:rsid w:val="002501D1"/>
    <w:rsid w:val="0025368E"/>
    <w:rsid w:val="00253FAA"/>
    <w:rsid w:val="00255907"/>
    <w:rsid w:val="00260CF3"/>
    <w:rsid w:val="00260E0F"/>
    <w:rsid w:val="002658AD"/>
    <w:rsid w:val="00267FDB"/>
    <w:rsid w:val="0027372E"/>
    <w:rsid w:val="002746C7"/>
    <w:rsid w:val="00283AC0"/>
    <w:rsid w:val="002901E7"/>
    <w:rsid w:val="00296E8C"/>
    <w:rsid w:val="002A27B6"/>
    <w:rsid w:val="002B3F58"/>
    <w:rsid w:val="002B4AC2"/>
    <w:rsid w:val="002B4F1D"/>
    <w:rsid w:val="002B5C4B"/>
    <w:rsid w:val="002C1368"/>
    <w:rsid w:val="002C286A"/>
    <w:rsid w:val="002C6704"/>
    <w:rsid w:val="002C6E86"/>
    <w:rsid w:val="002D23E0"/>
    <w:rsid w:val="002D4F34"/>
    <w:rsid w:val="002D77CD"/>
    <w:rsid w:val="002E31C0"/>
    <w:rsid w:val="002E340E"/>
    <w:rsid w:val="002E6CA8"/>
    <w:rsid w:val="002E70DA"/>
    <w:rsid w:val="002F333F"/>
    <w:rsid w:val="002F4D09"/>
    <w:rsid w:val="002F555D"/>
    <w:rsid w:val="00305F42"/>
    <w:rsid w:val="00306990"/>
    <w:rsid w:val="00306FB9"/>
    <w:rsid w:val="00307001"/>
    <w:rsid w:val="00310109"/>
    <w:rsid w:val="003112A7"/>
    <w:rsid w:val="0031517F"/>
    <w:rsid w:val="00316E0D"/>
    <w:rsid w:val="003250B7"/>
    <w:rsid w:val="00325C93"/>
    <w:rsid w:val="003306FB"/>
    <w:rsid w:val="0033363D"/>
    <w:rsid w:val="003361C3"/>
    <w:rsid w:val="00340E02"/>
    <w:rsid w:val="003410B9"/>
    <w:rsid w:val="00342135"/>
    <w:rsid w:val="00342E99"/>
    <w:rsid w:val="003444F3"/>
    <w:rsid w:val="00347798"/>
    <w:rsid w:val="003515E1"/>
    <w:rsid w:val="00352450"/>
    <w:rsid w:val="00352C92"/>
    <w:rsid w:val="00353F67"/>
    <w:rsid w:val="00356F0A"/>
    <w:rsid w:val="003577A1"/>
    <w:rsid w:val="00357885"/>
    <w:rsid w:val="00361D83"/>
    <w:rsid w:val="003654CF"/>
    <w:rsid w:val="00367E1E"/>
    <w:rsid w:val="00370123"/>
    <w:rsid w:val="00370898"/>
    <w:rsid w:val="00372CDC"/>
    <w:rsid w:val="00376E82"/>
    <w:rsid w:val="00377924"/>
    <w:rsid w:val="003825C1"/>
    <w:rsid w:val="00391D6F"/>
    <w:rsid w:val="0039375E"/>
    <w:rsid w:val="003954E9"/>
    <w:rsid w:val="00396E04"/>
    <w:rsid w:val="003A16B7"/>
    <w:rsid w:val="003A5605"/>
    <w:rsid w:val="003A594E"/>
    <w:rsid w:val="003A6366"/>
    <w:rsid w:val="003A7610"/>
    <w:rsid w:val="003B2027"/>
    <w:rsid w:val="003B23D5"/>
    <w:rsid w:val="003B59B2"/>
    <w:rsid w:val="003B6E74"/>
    <w:rsid w:val="003B7EBF"/>
    <w:rsid w:val="003C07B1"/>
    <w:rsid w:val="003C62A1"/>
    <w:rsid w:val="003C6455"/>
    <w:rsid w:val="003C768E"/>
    <w:rsid w:val="003D0C4C"/>
    <w:rsid w:val="003D18FF"/>
    <w:rsid w:val="003D3512"/>
    <w:rsid w:val="003D3E67"/>
    <w:rsid w:val="003E569F"/>
    <w:rsid w:val="003E65FB"/>
    <w:rsid w:val="003E6D68"/>
    <w:rsid w:val="003E743D"/>
    <w:rsid w:val="003F2DFC"/>
    <w:rsid w:val="003F48A8"/>
    <w:rsid w:val="003F55D8"/>
    <w:rsid w:val="00400ABB"/>
    <w:rsid w:val="00401D51"/>
    <w:rsid w:val="00406F92"/>
    <w:rsid w:val="004120DC"/>
    <w:rsid w:val="00412AFF"/>
    <w:rsid w:val="0041434C"/>
    <w:rsid w:val="00420376"/>
    <w:rsid w:val="00423F21"/>
    <w:rsid w:val="0042755B"/>
    <w:rsid w:val="00431EB2"/>
    <w:rsid w:val="00432951"/>
    <w:rsid w:val="004443C4"/>
    <w:rsid w:val="00450429"/>
    <w:rsid w:val="00453AAD"/>
    <w:rsid w:val="00467BD4"/>
    <w:rsid w:val="00471F8A"/>
    <w:rsid w:val="004720AF"/>
    <w:rsid w:val="00475545"/>
    <w:rsid w:val="00483E1E"/>
    <w:rsid w:val="00486C21"/>
    <w:rsid w:val="00490072"/>
    <w:rsid w:val="0049313D"/>
    <w:rsid w:val="004939AA"/>
    <w:rsid w:val="004940CA"/>
    <w:rsid w:val="004941E9"/>
    <w:rsid w:val="0049550B"/>
    <w:rsid w:val="00496E8F"/>
    <w:rsid w:val="00497EB2"/>
    <w:rsid w:val="004A0B8D"/>
    <w:rsid w:val="004A4AF2"/>
    <w:rsid w:val="004A55C7"/>
    <w:rsid w:val="004B2ACC"/>
    <w:rsid w:val="004B30BA"/>
    <w:rsid w:val="004B5D51"/>
    <w:rsid w:val="004B733D"/>
    <w:rsid w:val="004C2D8E"/>
    <w:rsid w:val="004C7DC8"/>
    <w:rsid w:val="004D33AC"/>
    <w:rsid w:val="004D3A1B"/>
    <w:rsid w:val="004D3F1D"/>
    <w:rsid w:val="004E3AE3"/>
    <w:rsid w:val="004E634D"/>
    <w:rsid w:val="00507A2D"/>
    <w:rsid w:val="00513A4F"/>
    <w:rsid w:val="00514265"/>
    <w:rsid w:val="00514708"/>
    <w:rsid w:val="005147FF"/>
    <w:rsid w:val="00514C5D"/>
    <w:rsid w:val="0052201E"/>
    <w:rsid w:val="0052371F"/>
    <w:rsid w:val="00524B45"/>
    <w:rsid w:val="00524F9A"/>
    <w:rsid w:val="005259B6"/>
    <w:rsid w:val="00535BD1"/>
    <w:rsid w:val="00545AF2"/>
    <w:rsid w:val="005509F4"/>
    <w:rsid w:val="00560C4F"/>
    <w:rsid w:val="005610C3"/>
    <w:rsid w:val="0056535B"/>
    <w:rsid w:val="00565746"/>
    <w:rsid w:val="00566F55"/>
    <w:rsid w:val="0056744B"/>
    <w:rsid w:val="00570012"/>
    <w:rsid w:val="005727D8"/>
    <w:rsid w:val="0057527B"/>
    <w:rsid w:val="00575C47"/>
    <w:rsid w:val="005769C4"/>
    <w:rsid w:val="005925C9"/>
    <w:rsid w:val="005A0914"/>
    <w:rsid w:val="005A11CA"/>
    <w:rsid w:val="005A68E7"/>
    <w:rsid w:val="005A73D3"/>
    <w:rsid w:val="005B31F0"/>
    <w:rsid w:val="005B4311"/>
    <w:rsid w:val="005B7A15"/>
    <w:rsid w:val="005C4CB1"/>
    <w:rsid w:val="005C5391"/>
    <w:rsid w:val="005D28BB"/>
    <w:rsid w:val="005E51C6"/>
    <w:rsid w:val="005E675C"/>
    <w:rsid w:val="005F0F16"/>
    <w:rsid w:val="005F12A7"/>
    <w:rsid w:val="005F3140"/>
    <w:rsid w:val="005F38D5"/>
    <w:rsid w:val="005F5A86"/>
    <w:rsid w:val="005F7F31"/>
    <w:rsid w:val="00602CE8"/>
    <w:rsid w:val="00605ADC"/>
    <w:rsid w:val="00605CDC"/>
    <w:rsid w:val="0060656B"/>
    <w:rsid w:val="00607196"/>
    <w:rsid w:val="00613C32"/>
    <w:rsid w:val="0061728C"/>
    <w:rsid w:val="00620C38"/>
    <w:rsid w:val="00624615"/>
    <w:rsid w:val="006257A1"/>
    <w:rsid w:val="00625F79"/>
    <w:rsid w:val="00634A17"/>
    <w:rsid w:val="00635B8E"/>
    <w:rsid w:val="00645F8E"/>
    <w:rsid w:val="00654F89"/>
    <w:rsid w:val="00661FF4"/>
    <w:rsid w:val="00662935"/>
    <w:rsid w:val="006638FD"/>
    <w:rsid w:val="00671818"/>
    <w:rsid w:val="00674281"/>
    <w:rsid w:val="00682330"/>
    <w:rsid w:val="006955FB"/>
    <w:rsid w:val="0069679E"/>
    <w:rsid w:val="006A0241"/>
    <w:rsid w:val="006A05FA"/>
    <w:rsid w:val="006A13EE"/>
    <w:rsid w:val="006A34CD"/>
    <w:rsid w:val="006C1078"/>
    <w:rsid w:val="006C1CF9"/>
    <w:rsid w:val="006C4F5C"/>
    <w:rsid w:val="006C5147"/>
    <w:rsid w:val="006D4277"/>
    <w:rsid w:val="006E1B72"/>
    <w:rsid w:val="006E268B"/>
    <w:rsid w:val="006E65F6"/>
    <w:rsid w:val="006F1A56"/>
    <w:rsid w:val="00701554"/>
    <w:rsid w:val="007032CA"/>
    <w:rsid w:val="00711F87"/>
    <w:rsid w:val="00713717"/>
    <w:rsid w:val="007156B3"/>
    <w:rsid w:val="0071732B"/>
    <w:rsid w:val="007208BA"/>
    <w:rsid w:val="00720C44"/>
    <w:rsid w:val="0072580C"/>
    <w:rsid w:val="0072585E"/>
    <w:rsid w:val="00727846"/>
    <w:rsid w:val="00761F66"/>
    <w:rsid w:val="00762B2E"/>
    <w:rsid w:val="0076377A"/>
    <w:rsid w:val="00763D21"/>
    <w:rsid w:val="00765756"/>
    <w:rsid w:val="0076610B"/>
    <w:rsid w:val="00767841"/>
    <w:rsid w:val="007768DE"/>
    <w:rsid w:val="007829E2"/>
    <w:rsid w:val="00783B00"/>
    <w:rsid w:val="00785AC9"/>
    <w:rsid w:val="00787F9F"/>
    <w:rsid w:val="00792467"/>
    <w:rsid w:val="00797DEB"/>
    <w:rsid w:val="00797FEC"/>
    <w:rsid w:val="007A174C"/>
    <w:rsid w:val="007A3663"/>
    <w:rsid w:val="007A3921"/>
    <w:rsid w:val="007A39FF"/>
    <w:rsid w:val="007A5504"/>
    <w:rsid w:val="007A5EA0"/>
    <w:rsid w:val="007A6E3B"/>
    <w:rsid w:val="007B27B3"/>
    <w:rsid w:val="007B27C7"/>
    <w:rsid w:val="007B41D0"/>
    <w:rsid w:val="007B7A7C"/>
    <w:rsid w:val="007C073C"/>
    <w:rsid w:val="007C12FF"/>
    <w:rsid w:val="007C1C10"/>
    <w:rsid w:val="007C32B8"/>
    <w:rsid w:val="007C764D"/>
    <w:rsid w:val="007D04C1"/>
    <w:rsid w:val="007D077D"/>
    <w:rsid w:val="007D1D5F"/>
    <w:rsid w:val="007E0E49"/>
    <w:rsid w:val="007E3030"/>
    <w:rsid w:val="007E6694"/>
    <w:rsid w:val="007E6B1C"/>
    <w:rsid w:val="007F0F1F"/>
    <w:rsid w:val="007F1766"/>
    <w:rsid w:val="007F392E"/>
    <w:rsid w:val="007F5A96"/>
    <w:rsid w:val="007F6963"/>
    <w:rsid w:val="007F7F75"/>
    <w:rsid w:val="0080056C"/>
    <w:rsid w:val="00803A81"/>
    <w:rsid w:val="0080585B"/>
    <w:rsid w:val="00805C29"/>
    <w:rsid w:val="00815158"/>
    <w:rsid w:val="0081578C"/>
    <w:rsid w:val="00820330"/>
    <w:rsid w:val="00822BFF"/>
    <w:rsid w:val="008278BA"/>
    <w:rsid w:val="00834434"/>
    <w:rsid w:val="00836C3C"/>
    <w:rsid w:val="008414E4"/>
    <w:rsid w:val="00842F88"/>
    <w:rsid w:val="00844894"/>
    <w:rsid w:val="00857704"/>
    <w:rsid w:val="0086367C"/>
    <w:rsid w:val="00867E14"/>
    <w:rsid w:val="00877B4D"/>
    <w:rsid w:val="00881024"/>
    <w:rsid w:val="00887F25"/>
    <w:rsid w:val="008901DD"/>
    <w:rsid w:val="00895FAF"/>
    <w:rsid w:val="008971E6"/>
    <w:rsid w:val="00897D8C"/>
    <w:rsid w:val="008A45E8"/>
    <w:rsid w:val="008A4BE5"/>
    <w:rsid w:val="008A5DEC"/>
    <w:rsid w:val="008A7220"/>
    <w:rsid w:val="008B667F"/>
    <w:rsid w:val="008B7497"/>
    <w:rsid w:val="008C3B0B"/>
    <w:rsid w:val="008C42B8"/>
    <w:rsid w:val="008C4EB5"/>
    <w:rsid w:val="008C6628"/>
    <w:rsid w:val="008C6DEF"/>
    <w:rsid w:val="008D4662"/>
    <w:rsid w:val="008D4FE6"/>
    <w:rsid w:val="008E060D"/>
    <w:rsid w:val="008E2D59"/>
    <w:rsid w:val="008E7AD2"/>
    <w:rsid w:val="008F1C1E"/>
    <w:rsid w:val="00900B33"/>
    <w:rsid w:val="0090332D"/>
    <w:rsid w:val="00905935"/>
    <w:rsid w:val="009233E2"/>
    <w:rsid w:val="009267CA"/>
    <w:rsid w:val="00931035"/>
    <w:rsid w:val="009327A2"/>
    <w:rsid w:val="009423E1"/>
    <w:rsid w:val="0094440E"/>
    <w:rsid w:val="00945417"/>
    <w:rsid w:val="00946335"/>
    <w:rsid w:val="00956A09"/>
    <w:rsid w:val="0096006E"/>
    <w:rsid w:val="0096343A"/>
    <w:rsid w:val="00963C50"/>
    <w:rsid w:val="00966B20"/>
    <w:rsid w:val="00967511"/>
    <w:rsid w:val="0097297A"/>
    <w:rsid w:val="00973DC8"/>
    <w:rsid w:val="00973E06"/>
    <w:rsid w:val="00974450"/>
    <w:rsid w:val="0097570D"/>
    <w:rsid w:val="00975786"/>
    <w:rsid w:val="009766D1"/>
    <w:rsid w:val="00980ABD"/>
    <w:rsid w:val="00983584"/>
    <w:rsid w:val="009869D5"/>
    <w:rsid w:val="00987E85"/>
    <w:rsid w:val="00993B4B"/>
    <w:rsid w:val="00994214"/>
    <w:rsid w:val="009954BD"/>
    <w:rsid w:val="009A5C24"/>
    <w:rsid w:val="009A5D88"/>
    <w:rsid w:val="009A6AA7"/>
    <w:rsid w:val="009B1571"/>
    <w:rsid w:val="009B1C58"/>
    <w:rsid w:val="009B1CE6"/>
    <w:rsid w:val="009B1FA5"/>
    <w:rsid w:val="009B6AE6"/>
    <w:rsid w:val="009B79B0"/>
    <w:rsid w:val="009C11E5"/>
    <w:rsid w:val="009D0236"/>
    <w:rsid w:val="009D79FB"/>
    <w:rsid w:val="009E7659"/>
    <w:rsid w:val="009E7E0B"/>
    <w:rsid w:val="009F1912"/>
    <w:rsid w:val="009F5368"/>
    <w:rsid w:val="00A00F7B"/>
    <w:rsid w:val="00A03D26"/>
    <w:rsid w:val="00A059FE"/>
    <w:rsid w:val="00A12BF8"/>
    <w:rsid w:val="00A13C61"/>
    <w:rsid w:val="00A1424A"/>
    <w:rsid w:val="00A17954"/>
    <w:rsid w:val="00A2168C"/>
    <w:rsid w:val="00A23255"/>
    <w:rsid w:val="00A2620F"/>
    <w:rsid w:val="00A265B5"/>
    <w:rsid w:val="00A26D6F"/>
    <w:rsid w:val="00A27FBB"/>
    <w:rsid w:val="00A321A2"/>
    <w:rsid w:val="00A371E6"/>
    <w:rsid w:val="00A41EE0"/>
    <w:rsid w:val="00A42447"/>
    <w:rsid w:val="00A430CB"/>
    <w:rsid w:val="00A47060"/>
    <w:rsid w:val="00A47F2F"/>
    <w:rsid w:val="00A621FF"/>
    <w:rsid w:val="00A667D1"/>
    <w:rsid w:val="00A71BFC"/>
    <w:rsid w:val="00A72FAD"/>
    <w:rsid w:val="00A74B4E"/>
    <w:rsid w:val="00A80829"/>
    <w:rsid w:val="00A81141"/>
    <w:rsid w:val="00A819FA"/>
    <w:rsid w:val="00A8375D"/>
    <w:rsid w:val="00A84B6B"/>
    <w:rsid w:val="00A90694"/>
    <w:rsid w:val="00A92836"/>
    <w:rsid w:val="00A954BB"/>
    <w:rsid w:val="00A9730B"/>
    <w:rsid w:val="00A97FDA"/>
    <w:rsid w:val="00AA2049"/>
    <w:rsid w:val="00AB1C67"/>
    <w:rsid w:val="00AB39CD"/>
    <w:rsid w:val="00AB6B7C"/>
    <w:rsid w:val="00AC32E0"/>
    <w:rsid w:val="00AC5C98"/>
    <w:rsid w:val="00AC6415"/>
    <w:rsid w:val="00AC7D11"/>
    <w:rsid w:val="00AD021A"/>
    <w:rsid w:val="00AD1BC9"/>
    <w:rsid w:val="00AD5E72"/>
    <w:rsid w:val="00AE7D13"/>
    <w:rsid w:val="00AF3CB3"/>
    <w:rsid w:val="00AF4888"/>
    <w:rsid w:val="00AF59E9"/>
    <w:rsid w:val="00AF6C30"/>
    <w:rsid w:val="00B005C9"/>
    <w:rsid w:val="00B02BAD"/>
    <w:rsid w:val="00B02D60"/>
    <w:rsid w:val="00B04D99"/>
    <w:rsid w:val="00B07239"/>
    <w:rsid w:val="00B208A4"/>
    <w:rsid w:val="00B2363E"/>
    <w:rsid w:val="00B23F03"/>
    <w:rsid w:val="00B25201"/>
    <w:rsid w:val="00B2592A"/>
    <w:rsid w:val="00B27948"/>
    <w:rsid w:val="00B353B5"/>
    <w:rsid w:val="00B35C78"/>
    <w:rsid w:val="00B35EB6"/>
    <w:rsid w:val="00B40F1A"/>
    <w:rsid w:val="00B41AFF"/>
    <w:rsid w:val="00B42344"/>
    <w:rsid w:val="00B43C7E"/>
    <w:rsid w:val="00B464DE"/>
    <w:rsid w:val="00B47DA3"/>
    <w:rsid w:val="00B52A22"/>
    <w:rsid w:val="00B531C1"/>
    <w:rsid w:val="00B601CD"/>
    <w:rsid w:val="00B6323F"/>
    <w:rsid w:val="00B7021A"/>
    <w:rsid w:val="00B72ADB"/>
    <w:rsid w:val="00B772C3"/>
    <w:rsid w:val="00B85463"/>
    <w:rsid w:val="00B91947"/>
    <w:rsid w:val="00B95D29"/>
    <w:rsid w:val="00B975E2"/>
    <w:rsid w:val="00BA077C"/>
    <w:rsid w:val="00BA1E6F"/>
    <w:rsid w:val="00BA49F4"/>
    <w:rsid w:val="00BA617D"/>
    <w:rsid w:val="00BA6299"/>
    <w:rsid w:val="00BB197D"/>
    <w:rsid w:val="00BB4B10"/>
    <w:rsid w:val="00BB69A6"/>
    <w:rsid w:val="00BB6D94"/>
    <w:rsid w:val="00BC02B1"/>
    <w:rsid w:val="00BC05C5"/>
    <w:rsid w:val="00BC44B1"/>
    <w:rsid w:val="00BC47FA"/>
    <w:rsid w:val="00BD0919"/>
    <w:rsid w:val="00BD1382"/>
    <w:rsid w:val="00BE3FC6"/>
    <w:rsid w:val="00BE5C7A"/>
    <w:rsid w:val="00BF112D"/>
    <w:rsid w:val="00BF255E"/>
    <w:rsid w:val="00BF3831"/>
    <w:rsid w:val="00BF5DFB"/>
    <w:rsid w:val="00BF6D0E"/>
    <w:rsid w:val="00C0128F"/>
    <w:rsid w:val="00C12AAD"/>
    <w:rsid w:val="00C12AE5"/>
    <w:rsid w:val="00C13658"/>
    <w:rsid w:val="00C14894"/>
    <w:rsid w:val="00C2334F"/>
    <w:rsid w:val="00C3001B"/>
    <w:rsid w:val="00C326D5"/>
    <w:rsid w:val="00C41B45"/>
    <w:rsid w:val="00C46E8C"/>
    <w:rsid w:val="00C50A34"/>
    <w:rsid w:val="00C50AAC"/>
    <w:rsid w:val="00C52B52"/>
    <w:rsid w:val="00C552EB"/>
    <w:rsid w:val="00C66C7B"/>
    <w:rsid w:val="00C823B9"/>
    <w:rsid w:val="00C86CA0"/>
    <w:rsid w:val="00C90690"/>
    <w:rsid w:val="00C913B7"/>
    <w:rsid w:val="00C91E27"/>
    <w:rsid w:val="00C93BC6"/>
    <w:rsid w:val="00C940AA"/>
    <w:rsid w:val="00C96F87"/>
    <w:rsid w:val="00CA16BC"/>
    <w:rsid w:val="00CA59FC"/>
    <w:rsid w:val="00CA648F"/>
    <w:rsid w:val="00CA7287"/>
    <w:rsid w:val="00CB0C63"/>
    <w:rsid w:val="00CC31C8"/>
    <w:rsid w:val="00CC7AB3"/>
    <w:rsid w:val="00CC7E63"/>
    <w:rsid w:val="00CD0F58"/>
    <w:rsid w:val="00CD4FA0"/>
    <w:rsid w:val="00CD6663"/>
    <w:rsid w:val="00CE30FB"/>
    <w:rsid w:val="00CE3F60"/>
    <w:rsid w:val="00CE5233"/>
    <w:rsid w:val="00CE6112"/>
    <w:rsid w:val="00CF03F2"/>
    <w:rsid w:val="00CF1841"/>
    <w:rsid w:val="00CF1999"/>
    <w:rsid w:val="00D001A0"/>
    <w:rsid w:val="00D03FEC"/>
    <w:rsid w:val="00D15379"/>
    <w:rsid w:val="00D16498"/>
    <w:rsid w:val="00D21E5E"/>
    <w:rsid w:val="00D23CCA"/>
    <w:rsid w:val="00D23E67"/>
    <w:rsid w:val="00D32CFB"/>
    <w:rsid w:val="00D33B20"/>
    <w:rsid w:val="00D35CCC"/>
    <w:rsid w:val="00D3784A"/>
    <w:rsid w:val="00D412F4"/>
    <w:rsid w:val="00D46A9F"/>
    <w:rsid w:val="00D511AE"/>
    <w:rsid w:val="00D52B27"/>
    <w:rsid w:val="00D57495"/>
    <w:rsid w:val="00D62688"/>
    <w:rsid w:val="00D64135"/>
    <w:rsid w:val="00D7310E"/>
    <w:rsid w:val="00D7618D"/>
    <w:rsid w:val="00D7634E"/>
    <w:rsid w:val="00D77122"/>
    <w:rsid w:val="00D868FB"/>
    <w:rsid w:val="00D9350F"/>
    <w:rsid w:val="00D94AD0"/>
    <w:rsid w:val="00DA0175"/>
    <w:rsid w:val="00DA156C"/>
    <w:rsid w:val="00DA1C35"/>
    <w:rsid w:val="00DA3231"/>
    <w:rsid w:val="00DA3412"/>
    <w:rsid w:val="00DB1F2A"/>
    <w:rsid w:val="00DB2716"/>
    <w:rsid w:val="00DB70C4"/>
    <w:rsid w:val="00DC21FD"/>
    <w:rsid w:val="00DC45FC"/>
    <w:rsid w:val="00DC4AFC"/>
    <w:rsid w:val="00DC7ED3"/>
    <w:rsid w:val="00DD2317"/>
    <w:rsid w:val="00DD3434"/>
    <w:rsid w:val="00DD5B2A"/>
    <w:rsid w:val="00DD5F59"/>
    <w:rsid w:val="00DD7A7C"/>
    <w:rsid w:val="00DD7E10"/>
    <w:rsid w:val="00DD7EF6"/>
    <w:rsid w:val="00DE277C"/>
    <w:rsid w:val="00DE337E"/>
    <w:rsid w:val="00DE5CB3"/>
    <w:rsid w:val="00DE61FB"/>
    <w:rsid w:val="00DF70C6"/>
    <w:rsid w:val="00E05158"/>
    <w:rsid w:val="00E141A5"/>
    <w:rsid w:val="00E14765"/>
    <w:rsid w:val="00E237B2"/>
    <w:rsid w:val="00E24891"/>
    <w:rsid w:val="00E26894"/>
    <w:rsid w:val="00E302D7"/>
    <w:rsid w:val="00E31011"/>
    <w:rsid w:val="00E31A41"/>
    <w:rsid w:val="00E3235D"/>
    <w:rsid w:val="00E33F9D"/>
    <w:rsid w:val="00E355C2"/>
    <w:rsid w:val="00E35FB1"/>
    <w:rsid w:val="00E36561"/>
    <w:rsid w:val="00E45528"/>
    <w:rsid w:val="00E45B1A"/>
    <w:rsid w:val="00E45EE5"/>
    <w:rsid w:val="00E471D8"/>
    <w:rsid w:val="00E501A5"/>
    <w:rsid w:val="00E50617"/>
    <w:rsid w:val="00E51A2F"/>
    <w:rsid w:val="00E540F0"/>
    <w:rsid w:val="00E54BF5"/>
    <w:rsid w:val="00E57D4A"/>
    <w:rsid w:val="00E628DC"/>
    <w:rsid w:val="00E665F8"/>
    <w:rsid w:val="00E675FF"/>
    <w:rsid w:val="00E70917"/>
    <w:rsid w:val="00E71D46"/>
    <w:rsid w:val="00E726B5"/>
    <w:rsid w:val="00E773C2"/>
    <w:rsid w:val="00E807AB"/>
    <w:rsid w:val="00E80DC1"/>
    <w:rsid w:val="00E93BA0"/>
    <w:rsid w:val="00EA355C"/>
    <w:rsid w:val="00EA3961"/>
    <w:rsid w:val="00EA751C"/>
    <w:rsid w:val="00EB2A3C"/>
    <w:rsid w:val="00EB2B87"/>
    <w:rsid w:val="00EB30D7"/>
    <w:rsid w:val="00EC5A2B"/>
    <w:rsid w:val="00EC75C2"/>
    <w:rsid w:val="00ED0788"/>
    <w:rsid w:val="00ED1566"/>
    <w:rsid w:val="00EE0972"/>
    <w:rsid w:val="00EE16D3"/>
    <w:rsid w:val="00EE492A"/>
    <w:rsid w:val="00EE4B13"/>
    <w:rsid w:val="00EE6DCC"/>
    <w:rsid w:val="00EE748F"/>
    <w:rsid w:val="00F01E18"/>
    <w:rsid w:val="00F0355C"/>
    <w:rsid w:val="00F03B2D"/>
    <w:rsid w:val="00F05C58"/>
    <w:rsid w:val="00F12073"/>
    <w:rsid w:val="00F124EA"/>
    <w:rsid w:val="00F12EF8"/>
    <w:rsid w:val="00F13761"/>
    <w:rsid w:val="00F2035F"/>
    <w:rsid w:val="00F21328"/>
    <w:rsid w:val="00F217F3"/>
    <w:rsid w:val="00F24064"/>
    <w:rsid w:val="00F34ADB"/>
    <w:rsid w:val="00F356ED"/>
    <w:rsid w:val="00F3611C"/>
    <w:rsid w:val="00F37B05"/>
    <w:rsid w:val="00F460AB"/>
    <w:rsid w:val="00F46813"/>
    <w:rsid w:val="00F47D97"/>
    <w:rsid w:val="00F50EE1"/>
    <w:rsid w:val="00F52988"/>
    <w:rsid w:val="00F52A46"/>
    <w:rsid w:val="00F5387A"/>
    <w:rsid w:val="00F5565F"/>
    <w:rsid w:val="00F569B2"/>
    <w:rsid w:val="00F62721"/>
    <w:rsid w:val="00F65860"/>
    <w:rsid w:val="00F66AFD"/>
    <w:rsid w:val="00F7037B"/>
    <w:rsid w:val="00F7582C"/>
    <w:rsid w:val="00F76457"/>
    <w:rsid w:val="00F77F3F"/>
    <w:rsid w:val="00F82213"/>
    <w:rsid w:val="00F9667C"/>
    <w:rsid w:val="00FA1708"/>
    <w:rsid w:val="00FC1D2C"/>
    <w:rsid w:val="00FC2615"/>
    <w:rsid w:val="00FC4E01"/>
    <w:rsid w:val="00FC7737"/>
    <w:rsid w:val="00FD0AE1"/>
    <w:rsid w:val="00FE6881"/>
    <w:rsid w:val="00FE6D19"/>
    <w:rsid w:val="00FE79E8"/>
    <w:rsid w:val="00FF0AAB"/>
    <w:rsid w:val="00FF2894"/>
    <w:rsid w:val="00FF2DF0"/>
    <w:rsid w:val="00FF3D61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C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20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302D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F16"/>
  </w:style>
  <w:style w:type="paragraph" w:styleId="Footer">
    <w:name w:val="footer"/>
    <w:basedOn w:val="Normal"/>
    <w:link w:val="FooterChar"/>
    <w:uiPriority w:val="99"/>
    <w:semiHidden/>
    <w:unhideWhenUsed/>
    <w:rsid w:val="005F0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F16"/>
  </w:style>
  <w:style w:type="paragraph" w:customStyle="1" w:styleId="Standard">
    <w:name w:val="Standard"/>
    <w:rsid w:val="005F0F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Internetlink">
    <w:name w:val="Internet link"/>
    <w:basedOn w:val="DefaultParagraphFont"/>
    <w:rsid w:val="005F0F16"/>
    <w:rPr>
      <w:color w:val="0000FF"/>
      <w:u w:val="single"/>
    </w:rPr>
  </w:style>
  <w:style w:type="paragraph" w:customStyle="1" w:styleId="Default">
    <w:name w:val="Default"/>
    <w:rsid w:val="006A0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621"/>
    <w:pPr>
      <w:ind w:left="720"/>
      <w:contextualSpacing/>
    </w:pPr>
  </w:style>
  <w:style w:type="table" w:styleId="TableGrid">
    <w:name w:val="Table Grid"/>
    <w:basedOn w:val="TableNormal"/>
    <w:uiPriority w:val="59"/>
    <w:rsid w:val="003D3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E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CC"/>
    <w:rPr>
      <w:rFonts w:ascii="Tahoma" w:hAnsi="Tahoma" w:cs="Tahoma"/>
      <w:sz w:val="16"/>
      <w:szCs w:val="16"/>
    </w:rPr>
  </w:style>
  <w:style w:type="paragraph" w:customStyle="1" w:styleId="Legalese">
    <w:name w:val="Legalese"/>
    <w:basedOn w:val="Normal"/>
    <w:rsid w:val="007F392E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30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0918"/>
    <w:rPr>
      <w:sz w:val="16"/>
    </w:rPr>
  </w:style>
  <w:style w:type="character" w:customStyle="1" w:styleId="BodyTextChar">
    <w:name w:val="Body Text Char"/>
    <w:basedOn w:val="DefaultParagraphFont"/>
    <w:link w:val="BodyText"/>
    <w:rsid w:val="000D0918"/>
    <w:rPr>
      <w:rFonts w:ascii="Times New Roman" w:eastAsia="Times New Roman" w:hAnsi="Times New Roman" w:cs="Times New Roman"/>
      <w:sz w:val="16"/>
      <w:szCs w:val="24"/>
    </w:rPr>
  </w:style>
  <w:style w:type="paragraph" w:styleId="NormalWeb">
    <w:name w:val="Normal (Web)"/>
    <w:basedOn w:val="Normal"/>
    <w:uiPriority w:val="99"/>
    <w:unhideWhenUsed/>
    <w:rsid w:val="00D7712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252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5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crosoft.com/hardware/compatibili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crosoft.com/hardware/warran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crosoft.com/hardwa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store.com/store/msstore/DisplayHome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rosoft.com/en-us/news/presskits/hardware/" TargetMode="External"/><Relationship Id="rId10" Type="http://schemas.openxmlformats.org/officeDocument/2006/relationships/hyperlink" Target="http://www.microsoft.com/hardware/en-us/p/arc-touch-bluetooth-mouse/7MP-00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rt@waggeneredstr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2014-09-16T14:02:00Z</dcterms:created>
  <dcterms:modified xsi:type="dcterms:W3CDTF">2014-09-16T14:02:00Z</dcterms:modified>
</cp:coreProperties>
</file>