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90" w:rsidRPr="00EB32F4" w:rsidRDefault="00577B90" w:rsidP="00EB32F4">
      <w:pPr>
        <w:spacing w:after="0"/>
        <w:jc w:val="center"/>
        <w:rPr>
          <w:rFonts w:eastAsia="Microsoft JhengHei" w:cs="Segoe UI Light"/>
          <w:b/>
          <w:sz w:val="32"/>
          <w:lang w:eastAsia="zh-TW"/>
        </w:rPr>
      </w:pPr>
      <w:r w:rsidRPr="00EB32F4">
        <w:rPr>
          <w:rFonts w:eastAsia="Microsoft JhengHei" w:cs="Segoe UI Light"/>
          <w:b/>
          <w:sz w:val="32"/>
          <w:lang w:eastAsia="zh-TW"/>
        </w:rPr>
        <w:t>微</w:t>
      </w:r>
      <w:bookmarkStart w:id="0" w:name="_GoBack"/>
      <w:bookmarkEnd w:id="0"/>
      <w:r w:rsidRPr="00EB32F4">
        <w:rPr>
          <w:rFonts w:eastAsia="Microsoft JhengHei" w:cs="Segoe UI Light"/>
          <w:b/>
          <w:sz w:val="32"/>
          <w:lang w:eastAsia="zh-TW"/>
        </w:rPr>
        <w:t>軟</w:t>
      </w:r>
      <w:r w:rsidR="00091681" w:rsidRPr="00EB32F4">
        <w:rPr>
          <w:rFonts w:eastAsia="Microsoft JhengHei" w:cs="Segoe UI Light"/>
          <w:b/>
          <w:sz w:val="32"/>
          <w:lang w:eastAsia="zh-TW"/>
        </w:rPr>
        <w:t>與</w:t>
      </w:r>
      <w:r w:rsidR="00EB63D2" w:rsidRPr="00EB32F4">
        <w:rPr>
          <w:rFonts w:eastAsia="Microsoft JhengHei" w:cs="Segoe UI Light"/>
          <w:b/>
          <w:sz w:val="32"/>
          <w:lang w:eastAsia="zh-TW"/>
        </w:rPr>
        <w:t>華碩擴大專利</w:t>
      </w:r>
      <w:r w:rsidRPr="00EB32F4">
        <w:rPr>
          <w:rFonts w:eastAsia="Microsoft JhengHei" w:cs="Segoe UI Light"/>
          <w:b/>
          <w:sz w:val="32"/>
          <w:lang w:eastAsia="zh-TW"/>
        </w:rPr>
        <w:t>授權</w:t>
      </w:r>
    </w:p>
    <w:p w:rsidR="0024211A" w:rsidRDefault="00577B90" w:rsidP="00EB32F4">
      <w:pPr>
        <w:spacing w:after="0"/>
        <w:jc w:val="center"/>
        <w:rPr>
          <w:rFonts w:eastAsia="Microsoft JhengHei" w:cs="Segoe UI Light"/>
          <w:i/>
          <w:sz w:val="28"/>
          <w:lang w:eastAsia="zh-TW"/>
        </w:rPr>
      </w:pPr>
      <w:r w:rsidRPr="00EB32F4">
        <w:rPr>
          <w:rFonts w:eastAsia="Microsoft JhengHei" w:cs="Segoe UI Light"/>
          <w:i/>
          <w:sz w:val="28"/>
          <w:lang w:eastAsia="zh-TW"/>
        </w:rPr>
        <w:t>擴大授權有助於深化技術合作以及產品整合</w:t>
      </w:r>
    </w:p>
    <w:p w:rsidR="00EB32F4" w:rsidRPr="00EB32F4" w:rsidRDefault="00EB32F4" w:rsidP="00EB32F4">
      <w:pPr>
        <w:spacing w:after="0"/>
        <w:rPr>
          <w:rFonts w:eastAsia="Microsoft JhengHei" w:cs="Segoe UI Light"/>
          <w:i/>
          <w:sz w:val="28"/>
          <w:lang w:eastAsia="zh-TW"/>
        </w:rPr>
      </w:pPr>
    </w:p>
    <w:p w:rsidR="0024211A" w:rsidRPr="00EB32F4" w:rsidRDefault="00296CA0">
      <w:pPr>
        <w:rPr>
          <w:rFonts w:eastAsia="Microsoft JhengHei" w:cs="Segoe UI Light"/>
          <w:lang w:eastAsia="zh-TW"/>
        </w:rPr>
      </w:pPr>
      <w:r>
        <w:rPr>
          <w:rFonts w:eastAsia="Microsoft JhengHei" w:cs="Segoe UI Light"/>
          <w:lang w:eastAsia="zh-TW"/>
        </w:rPr>
        <w:t>美國華盛頓州雷德蒙德、</w:t>
      </w:r>
      <w:r>
        <w:rPr>
          <w:rFonts w:eastAsia="Microsoft JhengHei" w:cs="Segoe UI Light" w:hint="eastAsia"/>
          <w:lang w:eastAsia="zh-TW"/>
        </w:rPr>
        <w:t>台</w:t>
      </w:r>
      <w:r>
        <w:rPr>
          <w:rFonts w:eastAsia="Microsoft JhengHei" w:cs="Segoe UI Light"/>
          <w:lang w:eastAsia="zh-TW"/>
        </w:rPr>
        <w:t>灣</w:t>
      </w:r>
      <w:r>
        <w:rPr>
          <w:rFonts w:eastAsia="Microsoft JhengHei" w:cs="Segoe UI Light" w:hint="eastAsia"/>
          <w:lang w:eastAsia="zh-TW"/>
        </w:rPr>
        <w:t>台</w:t>
      </w:r>
      <w:r w:rsidR="00577B90" w:rsidRPr="00EB32F4">
        <w:rPr>
          <w:rFonts w:eastAsia="Microsoft JhengHei" w:cs="Segoe UI Light"/>
          <w:lang w:eastAsia="zh-TW"/>
        </w:rPr>
        <w:t>北</w:t>
      </w:r>
      <w:r w:rsidR="00577B90" w:rsidRPr="00EB32F4">
        <w:rPr>
          <w:rFonts w:eastAsia="Microsoft JhengHei" w:cs="Segoe UI Light"/>
          <w:lang w:eastAsia="zh-TW"/>
        </w:rPr>
        <w:t>──</w:t>
      </w:r>
      <w:r w:rsidR="00577B90" w:rsidRPr="00EB32F4">
        <w:rPr>
          <w:rFonts w:eastAsia="Microsoft JhengHei" w:cs="Segoe UI Light"/>
          <w:lang w:eastAsia="zh-TW"/>
        </w:rPr>
        <w:t>微軟與華碩電腦股份有限公司（華碩）今天宣布將擴大雙方先前的專利授權協議，其中交互授權將擴及華碩的</w:t>
      </w:r>
      <w:r w:rsidR="00577B90" w:rsidRPr="00EB32F4">
        <w:rPr>
          <w:rFonts w:eastAsia="Microsoft JhengHei" w:cs="Segoe UI Light"/>
          <w:lang w:eastAsia="zh-TW"/>
        </w:rPr>
        <w:t>Android</w:t>
      </w:r>
      <w:r w:rsidR="00577B90" w:rsidRPr="00EB32F4">
        <w:rPr>
          <w:rFonts w:eastAsia="Microsoft JhengHei" w:cs="Segoe UI Light"/>
          <w:lang w:eastAsia="zh-TW"/>
        </w:rPr>
        <w:t>手機、平板和微軟的軟體、</w:t>
      </w:r>
      <w:r w:rsidR="0024211A" w:rsidRPr="00EB32F4">
        <w:rPr>
          <w:rFonts w:eastAsia="Microsoft JhengHei" w:cs="Segoe UI Light"/>
          <w:lang w:eastAsia="zh-TW"/>
        </w:rPr>
        <w:t>裝置</w:t>
      </w:r>
      <w:r w:rsidR="00577B90" w:rsidRPr="00EB32F4">
        <w:rPr>
          <w:rFonts w:eastAsia="Microsoft JhengHei" w:cs="Segoe UI Light"/>
          <w:lang w:eastAsia="zh-TW"/>
        </w:rPr>
        <w:t>及服務。此舉將為兩公司未來更緊密的合作奠下良好基礎，包括華碩</w:t>
      </w:r>
      <w:r w:rsidR="00577B90" w:rsidRPr="00EB32F4">
        <w:rPr>
          <w:rFonts w:eastAsia="Microsoft JhengHei" w:cs="Segoe UI Light"/>
          <w:lang w:eastAsia="zh-TW"/>
        </w:rPr>
        <w:t>Android</w:t>
      </w:r>
      <w:r w:rsidR="00577B90" w:rsidRPr="00EB32F4">
        <w:rPr>
          <w:rFonts w:eastAsia="Microsoft JhengHei" w:cs="Segoe UI Light"/>
          <w:lang w:eastAsia="zh-TW"/>
        </w:rPr>
        <w:t>智慧型手機及平板預先安裝微軟</w:t>
      </w:r>
      <w:r w:rsidR="00577B90" w:rsidRPr="00EB32F4">
        <w:rPr>
          <w:rFonts w:eastAsia="Microsoft JhengHei" w:cs="Segoe UI Light"/>
          <w:lang w:eastAsia="zh-TW"/>
        </w:rPr>
        <w:t>Office</w:t>
      </w:r>
      <w:r w:rsidR="00577B90" w:rsidRPr="00EB32F4">
        <w:rPr>
          <w:rFonts w:eastAsia="Microsoft JhengHei" w:cs="Segoe UI Light"/>
          <w:lang w:eastAsia="zh-TW"/>
        </w:rPr>
        <w:t>各項生產力服務。此協議亦能促進技術分享，有助於</w:t>
      </w:r>
      <w:r w:rsidR="0024211A" w:rsidRPr="00EB32F4">
        <w:rPr>
          <w:rFonts w:eastAsia="Microsoft JhengHei" w:cs="Segoe UI Light"/>
          <w:lang w:eastAsia="zh-TW"/>
        </w:rPr>
        <w:t>開發</w:t>
      </w:r>
      <w:r w:rsidR="00577B90" w:rsidRPr="00EB32F4">
        <w:rPr>
          <w:rFonts w:eastAsia="Microsoft JhengHei" w:cs="Segoe UI Light"/>
          <w:lang w:eastAsia="zh-TW"/>
        </w:rPr>
        <w:t>出更創新的產品解決新方案。</w:t>
      </w:r>
    </w:p>
    <w:p w:rsidR="0024211A" w:rsidRPr="00EB32F4" w:rsidRDefault="0024211A">
      <w:pPr>
        <w:rPr>
          <w:rFonts w:eastAsia="Microsoft JhengHei" w:cs="Segoe UI Light"/>
          <w:lang w:eastAsia="zh-TW"/>
        </w:rPr>
      </w:pPr>
    </w:p>
    <w:p w:rsidR="00195E0B" w:rsidRPr="0061472B" w:rsidRDefault="00195E0B">
      <w:pPr>
        <w:rPr>
          <w:rFonts w:eastAsia="Microsoft JhengHei" w:cs="Segoe UI Light"/>
          <w:lang w:eastAsia="zh-TW"/>
        </w:rPr>
      </w:pPr>
      <w:r w:rsidRPr="00296CA0">
        <w:rPr>
          <w:rFonts w:eastAsia="Microsoft JhengHei" w:cs="Segoe UI Light"/>
          <w:lang w:eastAsia="zh-TW"/>
        </w:rPr>
        <w:t>微軟技術授權有限責任公司</w:t>
      </w:r>
      <w:r w:rsidRPr="00EB32F4">
        <w:rPr>
          <w:rFonts w:eastAsia="Microsoft JhengHei" w:cs="Segoe UI Light"/>
          <w:lang w:eastAsia="zh-TW"/>
        </w:rPr>
        <w:t>（</w:t>
      </w:r>
      <w:r w:rsidRPr="00EB32F4">
        <w:rPr>
          <w:rFonts w:eastAsia="Microsoft JhengHei" w:cs="Segoe UI Light"/>
        </w:rPr>
        <w:t>Microsoft Technology Licensing, LLC</w:t>
      </w:r>
      <w:r w:rsidRPr="00EB32F4">
        <w:rPr>
          <w:rFonts w:eastAsia="Microsoft JhengHei" w:cs="Segoe UI Light"/>
          <w:lang w:eastAsia="zh-TW"/>
        </w:rPr>
        <w:t>）總裁</w:t>
      </w:r>
      <w:r w:rsidRPr="00EB32F4">
        <w:rPr>
          <w:rFonts w:eastAsia="Microsoft JhengHei" w:cs="Segoe UI Light"/>
        </w:rPr>
        <w:t>Nick Psyhogeos</w:t>
      </w:r>
      <w:r w:rsidRPr="00EB32F4">
        <w:rPr>
          <w:rFonts w:eastAsia="Microsoft JhengHei" w:cs="Segoe UI Light"/>
          <w:lang w:eastAsia="zh-TW"/>
        </w:rPr>
        <w:t>表示：「這項協議對雙方都極富意義，除了確保能不斷改善產品之外，</w:t>
      </w:r>
      <w:r w:rsidRPr="0061472B">
        <w:rPr>
          <w:rFonts w:eastAsia="Microsoft JhengHei" w:cs="Segoe UI Light"/>
          <w:lang w:eastAsia="zh-TW"/>
        </w:rPr>
        <w:t>也</w:t>
      </w:r>
      <w:r w:rsidR="0024211A" w:rsidRPr="0061472B">
        <w:rPr>
          <w:rFonts w:eastAsia="Microsoft JhengHei" w:cs="Segoe UI Light"/>
          <w:lang w:eastAsia="zh-TW"/>
        </w:rPr>
        <w:t>唯有</w:t>
      </w:r>
      <w:r w:rsidRPr="0061472B">
        <w:rPr>
          <w:rFonts w:eastAsia="Microsoft JhengHei" w:cs="Segoe UI Light"/>
          <w:lang w:eastAsia="zh-TW"/>
        </w:rPr>
        <w:t>透過</w:t>
      </w:r>
      <w:r w:rsidR="0024211A" w:rsidRPr="0061472B">
        <w:rPr>
          <w:rFonts w:eastAsia="Microsoft JhengHei" w:cs="Segoe UI Light"/>
          <w:lang w:eastAsia="zh-TW"/>
        </w:rPr>
        <w:t>如此</w:t>
      </w:r>
      <w:r w:rsidRPr="0061472B">
        <w:rPr>
          <w:rFonts w:eastAsia="Microsoft JhengHei" w:cs="Segoe UI Light"/>
          <w:lang w:eastAsia="zh-TW"/>
        </w:rPr>
        <w:t>相互尊重以及協調智財權（</w:t>
      </w:r>
      <w:r w:rsidRPr="0061472B">
        <w:rPr>
          <w:rFonts w:eastAsia="Microsoft JhengHei" w:cs="Segoe UI Light"/>
          <w:lang w:eastAsia="zh-TW"/>
        </w:rPr>
        <w:t>IP</w:t>
      </w:r>
      <w:r w:rsidRPr="0061472B">
        <w:rPr>
          <w:rFonts w:eastAsia="Microsoft JhengHei" w:cs="Segoe UI Light"/>
          <w:lang w:eastAsia="zh-TW"/>
        </w:rPr>
        <w:t>），才能</w:t>
      </w:r>
      <w:r w:rsidR="0024211A" w:rsidRPr="0061472B">
        <w:rPr>
          <w:rFonts w:eastAsia="Microsoft JhengHei" w:cs="Segoe UI Light"/>
          <w:lang w:eastAsia="zh-TW"/>
        </w:rPr>
        <w:t>達成微軟及華碩目前的合作關係。</w:t>
      </w:r>
      <w:r w:rsidRPr="0061472B">
        <w:rPr>
          <w:rFonts w:eastAsia="Microsoft JhengHei" w:cs="Segoe UI Light"/>
          <w:lang w:eastAsia="zh-TW"/>
        </w:rPr>
        <w:t>」</w:t>
      </w:r>
    </w:p>
    <w:p w:rsidR="00A55A01" w:rsidRPr="0061472B" w:rsidRDefault="00A55A01">
      <w:pPr>
        <w:rPr>
          <w:rFonts w:eastAsia="Microsoft JhengHei" w:cs="Segoe UI Light"/>
          <w:lang w:eastAsia="zh-TW"/>
        </w:rPr>
      </w:pPr>
    </w:p>
    <w:p w:rsidR="00195E0B" w:rsidRPr="00EB32F4" w:rsidRDefault="00195E0B">
      <w:pPr>
        <w:rPr>
          <w:rFonts w:eastAsia="Microsoft JhengHei" w:cs="Segoe UI Light"/>
          <w:lang w:eastAsia="zh-TW"/>
        </w:rPr>
      </w:pPr>
      <w:r w:rsidRPr="0061472B">
        <w:rPr>
          <w:rFonts w:eastAsia="Microsoft JhengHei" w:cs="Segoe UI Light"/>
          <w:lang w:eastAsia="zh-TW"/>
        </w:rPr>
        <w:t>華碩法務長</w:t>
      </w:r>
      <w:r w:rsidRPr="0061472B">
        <w:rPr>
          <w:rFonts w:eastAsia="Microsoft JhengHei" w:cs="Arial"/>
          <w:shd w:val="clear" w:color="auto" w:fill="FFFFFF"/>
          <w:lang w:eastAsia="zh-TW"/>
        </w:rPr>
        <w:t>洪崇仁也表同意：「這項協議讓我們替客戶創新的能力更上一層樓，我們認為這是未來微軟與華碩兩大科技</w:t>
      </w:r>
      <w:r w:rsidR="0007581E" w:rsidRPr="0061472B">
        <w:rPr>
          <w:rFonts w:eastAsia="Microsoft JhengHei" w:cs="Arial"/>
          <w:shd w:val="clear" w:color="auto" w:fill="FFFFFF"/>
          <w:lang w:eastAsia="zh-TW"/>
        </w:rPr>
        <w:t>業</w:t>
      </w:r>
      <w:r w:rsidRPr="0061472B">
        <w:rPr>
          <w:rFonts w:eastAsia="Microsoft JhengHei" w:cs="Arial"/>
          <w:shd w:val="clear" w:color="auto" w:fill="FFFFFF"/>
          <w:lang w:eastAsia="zh-TW"/>
        </w:rPr>
        <w:t>龍頭</w:t>
      </w:r>
      <w:r w:rsidR="00296CA0" w:rsidRPr="0061472B">
        <w:rPr>
          <w:rFonts w:eastAsia="Microsoft JhengHei" w:cs="Arial" w:hint="eastAsia"/>
          <w:shd w:val="clear" w:color="auto" w:fill="FFFFFF"/>
          <w:lang w:eastAsia="zh-TW"/>
        </w:rPr>
        <w:t>有</w:t>
      </w:r>
      <w:r w:rsidRPr="0061472B">
        <w:rPr>
          <w:rFonts w:eastAsia="Microsoft JhengHei" w:cs="Arial"/>
          <w:shd w:val="clear" w:color="auto" w:fill="FFFFFF"/>
          <w:lang w:eastAsia="zh-TW"/>
        </w:rPr>
        <w:t>更多技術合作機會以及鞏固合作關係的契機</w:t>
      </w:r>
      <w:r w:rsidRPr="00EB32F4">
        <w:rPr>
          <w:rFonts w:eastAsia="Microsoft JhengHei" w:cs="Arial"/>
          <w:shd w:val="clear" w:color="auto" w:fill="FFFFFF"/>
          <w:lang w:eastAsia="zh-TW"/>
        </w:rPr>
        <w:t>。」</w:t>
      </w:r>
    </w:p>
    <w:p w:rsidR="0024211A" w:rsidRPr="00EB32F4" w:rsidRDefault="0024211A" w:rsidP="00A55A01">
      <w:pPr>
        <w:spacing w:line="240" w:lineRule="auto"/>
        <w:rPr>
          <w:rFonts w:eastAsia="Microsoft JhengHei" w:cs="Segoe UI Light"/>
          <w:b/>
          <w:bCs/>
          <w:lang w:eastAsia="zh-TW"/>
        </w:rPr>
      </w:pPr>
    </w:p>
    <w:p w:rsidR="00A55A01" w:rsidRPr="00EB32F4" w:rsidRDefault="0007581E" w:rsidP="00A55A01">
      <w:pPr>
        <w:spacing w:line="240" w:lineRule="auto"/>
        <w:rPr>
          <w:rFonts w:eastAsia="Microsoft JhengHei" w:cs="Segoe UI Light"/>
          <w:lang w:val="en" w:eastAsia="zh-TW"/>
        </w:rPr>
      </w:pPr>
      <w:r w:rsidRPr="00EB32F4">
        <w:rPr>
          <w:rFonts w:eastAsia="Microsoft JhengHei" w:cs="Segoe UI Light"/>
          <w:b/>
          <w:bCs/>
          <w:lang w:eastAsia="zh-TW"/>
        </w:rPr>
        <w:t>微軟技術授權有限責任公司</w:t>
      </w:r>
      <w:r w:rsidR="0024211A" w:rsidRPr="00EB32F4">
        <w:rPr>
          <w:rFonts w:eastAsia="Microsoft JhengHei" w:cs="Segoe UI Light"/>
          <w:b/>
          <w:bCs/>
          <w:lang w:eastAsia="zh-TW"/>
        </w:rPr>
        <w:t>（</w:t>
      </w:r>
      <w:r w:rsidR="00893120" w:rsidRPr="00EB32F4">
        <w:rPr>
          <w:rFonts w:eastAsia="Microsoft JhengHei" w:cs="Segoe UI Light"/>
          <w:b/>
          <w:bCs/>
          <w:lang w:eastAsia="zh-TW"/>
        </w:rPr>
        <w:t>Microsoft Technology Licensing LLC</w:t>
      </w:r>
      <w:r w:rsidR="0024211A" w:rsidRPr="00EB32F4">
        <w:rPr>
          <w:rFonts w:eastAsia="Microsoft JhengHei" w:cs="Segoe UI Light"/>
          <w:b/>
          <w:bCs/>
          <w:lang w:eastAsia="zh-TW"/>
        </w:rPr>
        <w:t>）</w:t>
      </w:r>
    </w:p>
    <w:p w:rsidR="00893120" w:rsidRPr="00EB32F4" w:rsidRDefault="0007581E" w:rsidP="00A55A01">
      <w:pPr>
        <w:spacing w:line="240" w:lineRule="auto"/>
        <w:rPr>
          <w:rFonts w:eastAsia="Microsoft JhengHei" w:cs="Segoe UI Light"/>
          <w:lang w:val="en" w:eastAsia="zh-TW"/>
        </w:rPr>
      </w:pPr>
      <w:r w:rsidRPr="00EB32F4">
        <w:rPr>
          <w:rFonts w:eastAsia="Microsoft JhengHei" w:cs="Segoe UI Light"/>
          <w:lang w:eastAsia="zh-TW"/>
        </w:rPr>
        <w:t>微軟技術授權有限責任公司成立於</w:t>
      </w:r>
      <w:r w:rsidRPr="00EB32F4">
        <w:rPr>
          <w:rFonts w:eastAsia="Microsoft JhengHei" w:cs="Segoe UI Light"/>
          <w:lang w:eastAsia="zh-TW"/>
        </w:rPr>
        <w:t>2014</w:t>
      </w:r>
      <w:r w:rsidRPr="00EB32F4">
        <w:rPr>
          <w:rFonts w:eastAsia="Microsoft JhengHei" w:cs="Segoe UI Light"/>
          <w:lang w:eastAsia="zh-TW"/>
        </w:rPr>
        <w:t>年，負責替微軟取得、管理以及授權各項專利。</w:t>
      </w:r>
    </w:p>
    <w:p w:rsidR="0024211A" w:rsidRPr="00EB32F4" w:rsidRDefault="0024211A" w:rsidP="00A55A01">
      <w:pPr>
        <w:rPr>
          <w:rFonts w:eastAsia="Microsoft JhengHei" w:cs="Segoe UI Light"/>
          <w:b/>
          <w:lang w:eastAsia="zh-TW"/>
        </w:rPr>
      </w:pPr>
    </w:p>
    <w:p w:rsidR="00A55A01" w:rsidRPr="00EB32F4" w:rsidRDefault="0007581E" w:rsidP="00A55A01">
      <w:pPr>
        <w:rPr>
          <w:rFonts w:eastAsia="Microsoft JhengHei" w:cs="Segoe UI Light"/>
          <w:b/>
          <w:lang w:eastAsia="zh-TW"/>
        </w:rPr>
      </w:pPr>
      <w:r w:rsidRPr="00EB32F4">
        <w:rPr>
          <w:rFonts w:eastAsia="Microsoft JhengHei" w:cs="Segoe UI Light"/>
          <w:b/>
          <w:lang w:eastAsia="zh-TW"/>
        </w:rPr>
        <w:t>關於微軟</w:t>
      </w:r>
      <w:r w:rsidR="00893120" w:rsidRPr="00EB32F4">
        <w:rPr>
          <w:rFonts w:eastAsia="Microsoft JhengHei" w:cs="Segoe UI Light"/>
          <w:b/>
          <w:lang w:eastAsia="zh-TW"/>
        </w:rPr>
        <w:t xml:space="preserve"> </w:t>
      </w:r>
    </w:p>
    <w:p w:rsidR="0024211A" w:rsidRPr="00EB32F4" w:rsidRDefault="0007581E" w:rsidP="00A55A01">
      <w:pPr>
        <w:rPr>
          <w:rFonts w:eastAsia="Microsoft JhengHei" w:cs="Segoe UI Light"/>
          <w:lang w:val="en" w:eastAsia="zh-TW"/>
        </w:rPr>
      </w:pPr>
      <w:r w:rsidRPr="00EB32F4">
        <w:rPr>
          <w:rFonts w:eastAsia="Microsoft JhengHei" w:cs="Segoe UI Light"/>
          <w:lang w:val="en" w:eastAsia="zh-TW"/>
        </w:rPr>
        <w:t>微軟公司（那斯達克股票代碼</w:t>
      </w:r>
      <w:r w:rsidRPr="00EB32F4">
        <w:rPr>
          <w:rFonts w:eastAsia="Microsoft JhengHei" w:cs="Segoe UI Light"/>
          <w:lang w:val="en" w:eastAsia="zh-TW"/>
        </w:rPr>
        <w:t>MSFT</w:t>
      </w:r>
      <w:r w:rsidRPr="00EB32F4">
        <w:rPr>
          <w:rFonts w:eastAsia="Microsoft JhengHei" w:cs="Segoe UI Light"/>
          <w:lang w:val="en" w:eastAsia="zh-TW"/>
        </w:rPr>
        <w:t>）成立於</w:t>
      </w:r>
      <w:r w:rsidRPr="00EB32F4">
        <w:rPr>
          <w:rFonts w:eastAsia="Microsoft JhengHei" w:cs="Segoe UI Light"/>
          <w:lang w:val="en" w:eastAsia="zh-TW"/>
        </w:rPr>
        <w:t>1975</w:t>
      </w:r>
      <w:r w:rsidRPr="00EB32F4">
        <w:rPr>
          <w:rFonts w:eastAsia="Microsoft JhengHei" w:cs="Segoe UI Light"/>
          <w:lang w:val="en" w:eastAsia="zh-TW"/>
        </w:rPr>
        <w:t>年，是軟體、服務、裝置與解決方案的全球領導廠商，協助個人與企業</w:t>
      </w:r>
      <w:r w:rsidR="0024211A" w:rsidRPr="00EB32F4">
        <w:rPr>
          <w:rFonts w:eastAsia="Microsoft JhengHei" w:cs="Segoe UI Light"/>
          <w:lang w:val="en" w:eastAsia="zh-TW"/>
        </w:rPr>
        <w:t>發揮</w:t>
      </w:r>
      <w:r w:rsidRPr="00EB32F4">
        <w:rPr>
          <w:rFonts w:eastAsia="Microsoft JhengHei" w:cs="Segoe UI Light"/>
          <w:lang w:val="en" w:eastAsia="zh-TW"/>
        </w:rPr>
        <w:t>潛能。</w:t>
      </w:r>
    </w:p>
    <w:p w:rsidR="0024211A" w:rsidRPr="00EB32F4" w:rsidRDefault="0024211A" w:rsidP="00A55A01">
      <w:pPr>
        <w:rPr>
          <w:rStyle w:val="Strong"/>
          <w:rFonts w:eastAsia="Microsoft JhengHei" w:cs="Segoe UI Light"/>
          <w:lang w:eastAsia="zh-TW"/>
        </w:rPr>
      </w:pPr>
    </w:p>
    <w:p w:rsidR="009A26BC" w:rsidRDefault="009A26BC" w:rsidP="009A26BC">
      <w:pPr>
        <w:spacing w:beforeLines="50" w:before="120" w:line="252" w:lineRule="atLeast"/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hint="eastAsia"/>
          <w:b/>
          <w:bCs/>
          <w:lang w:eastAsia="zh-TW"/>
        </w:rPr>
        <w:t>關於華碩</w:t>
      </w:r>
    </w:p>
    <w:p w:rsidR="009A26BC" w:rsidRDefault="009A26BC" w:rsidP="009A26BC">
      <w:pPr>
        <w:spacing w:line="252" w:lineRule="atLeast"/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華碩為全球前三大消費性筆記型電腦廠商，也是全球銷量最佳、獲獎最多的主機板製造商。華碩為數位新時代的領導企業，針對當今數位家庭及辦公室的需求設計並製造產品，產品包羅萬象，包含主機板、顯示卡、光碟機、顯示器、桌上型電腦以及All in One電腦、筆記型電腦、小筆</w:t>
      </w:r>
      <w:r>
        <w:rPr>
          <w:rFonts w:ascii="Microsoft JhengHei" w:eastAsia="Microsoft JhengHei" w:hAnsi="Microsoft JhengHei" w:hint="eastAsia"/>
          <w:lang w:eastAsia="zh-TW"/>
        </w:rPr>
        <w:lastRenderedPageBreak/>
        <w:t>電、伺服器、多媒體裝置、無線解決方案、網通產品、平板電腦、智慧型手機、穿戴式裝置等產品。對於品質與創新，華碩一向全力以赴，於2014年榮獲4,326個獎項肯定，各方也公認華碩的Eee PC™掀起了PC業革命。華碩全球員工超過16,000人，世界級的研發團隊旗下共有5,200名工程師，2014年公司收益約為145億美元。</w:t>
      </w:r>
    </w:p>
    <w:p w:rsidR="0007581E" w:rsidRPr="009A26BC" w:rsidRDefault="0007581E" w:rsidP="009A26BC">
      <w:pPr>
        <w:rPr>
          <w:rFonts w:eastAsia="Microsoft JhengHei" w:cs="Segoe UI Light"/>
          <w:lang w:eastAsia="zh-TW"/>
        </w:rPr>
      </w:pPr>
    </w:p>
    <w:sectPr w:rsidR="0007581E" w:rsidRPr="009A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D0" w:rsidRDefault="00EA0DD0" w:rsidP="00EB63D2">
      <w:pPr>
        <w:spacing w:after="0" w:line="240" w:lineRule="auto"/>
      </w:pPr>
      <w:r>
        <w:separator/>
      </w:r>
    </w:p>
  </w:endnote>
  <w:endnote w:type="continuationSeparator" w:id="0">
    <w:p w:rsidR="00EA0DD0" w:rsidRDefault="00EA0DD0" w:rsidP="00EB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D0" w:rsidRDefault="00EA0DD0" w:rsidP="00EB63D2">
      <w:pPr>
        <w:spacing w:after="0" w:line="240" w:lineRule="auto"/>
      </w:pPr>
      <w:r>
        <w:separator/>
      </w:r>
    </w:p>
  </w:footnote>
  <w:footnote w:type="continuationSeparator" w:id="0">
    <w:p w:rsidR="00EA0DD0" w:rsidRDefault="00EA0DD0" w:rsidP="00EB6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0"/>
    <w:rsid w:val="0004726F"/>
    <w:rsid w:val="0007581E"/>
    <w:rsid w:val="00091681"/>
    <w:rsid w:val="00195E0B"/>
    <w:rsid w:val="001E5B26"/>
    <w:rsid w:val="0024211A"/>
    <w:rsid w:val="00296CA0"/>
    <w:rsid w:val="00387575"/>
    <w:rsid w:val="003D7947"/>
    <w:rsid w:val="0040172F"/>
    <w:rsid w:val="00462F67"/>
    <w:rsid w:val="004A32BC"/>
    <w:rsid w:val="005030F1"/>
    <w:rsid w:val="00542F14"/>
    <w:rsid w:val="00550661"/>
    <w:rsid w:val="00577B90"/>
    <w:rsid w:val="0061472B"/>
    <w:rsid w:val="00644B91"/>
    <w:rsid w:val="00696D2A"/>
    <w:rsid w:val="006B2C27"/>
    <w:rsid w:val="0076324D"/>
    <w:rsid w:val="00776146"/>
    <w:rsid w:val="008020B6"/>
    <w:rsid w:val="00893120"/>
    <w:rsid w:val="00933CE0"/>
    <w:rsid w:val="009A26BC"/>
    <w:rsid w:val="009B51B4"/>
    <w:rsid w:val="009C707B"/>
    <w:rsid w:val="00A13BC5"/>
    <w:rsid w:val="00A55A01"/>
    <w:rsid w:val="00A73AA8"/>
    <w:rsid w:val="00AF7BD5"/>
    <w:rsid w:val="00C06043"/>
    <w:rsid w:val="00C605B4"/>
    <w:rsid w:val="00C82700"/>
    <w:rsid w:val="00CA7779"/>
    <w:rsid w:val="00DD4097"/>
    <w:rsid w:val="00EA0DD0"/>
    <w:rsid w:val="00EB32F4"/>
    <w:rsid w:val="00EB63D2"/>
    <w:rsid w:val="00EB7415"/>
    <w:rsid w:val="00ED0132"/>
    <w:rsid w:val="00F021FD"/>
    <w:rsid w:val="00F220F6"/>
    <w:rsid w:val="00F44F96"/>
    <w:rsid w:val="00F60E6A"/>
    <w:rsid w:val="00FD409D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1AD62-E8F5-4C6F-8167-E86FAA06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3120"/>
    <w:rPr>
      <w:b/>
      <w:bCs/>
    </w:rPr>
  </w:style>
  <w:style w:type="character" w:styleId="Hyperlink">
    <w:name w:val="Hyperlink"/>
    <w:uiPriority w:val="99"/>
    <w:semiHidden/>
    <w:unhideWhenUsed/>
    <w:rsid w:val="0089312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paragraph">
    <w:name w:val="amparagraph"/>
    <w:basedOn w:val="Normal"/>
    <w:uiPriority w:val="99"/>
    <w:semiHidden/>
    <w:rsid w:val="00893120"/>
    <w:pPr>
      <w:spacing w:after="225" w:line="240" w:lineRule="auto"/>
      <w:ind w:left="75" w:right="7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93120"/>
  </w:style>
  <w:style w:type="character" w:styleId="Emphasis">
    <w:name w:val="Emphasis"/>
    <w:basedOn w:val="DefaultParagraphFont"/>
    <w:uiPriority w:val="20"/>
    <w:qFormat/>
    <w:rsid w:val="008931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63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63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Lancaster (LCA)</dc:creator>
  <cp:keywords/>
  <dc:description/>
  <cp:lastModifiedBy>Kevin Holle</cp:lastModifiedBy>
  <cp:revision>2</cp:revision>
  <dcterms:created xsi:type="dcterms:W3CDTF">2015-10-02T15:47:00Z</dcterms:created>
  <dcterms:modified xsi:type="dcterms:W3CDTF">2015-10-02T15:47:00Z</dcterms:modified>
</cp:coreProperties>
</file>