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DB" w:rsidRDefault="004411D5" w:rsidP="009164DB">
      <w:pPr>
        <w:spacing w:line="240" w:lineRule="auto"/>
        <w:jc w:val="center"/>
        <w:rPr>
          <w:b/>
        </w:rPr>
      </w:pPr>
      <w:r>
        <w:rPr>
          <w:b/>
        </w:rPr>
        <w:t xml:space="preserve">U.S. - </w:t>
      </w:r>
      <w:r w:rsidR="00205310">
        <w:rPr>
          <w:b/>
        </w:rPr>
        <w:t>Microsoft</w:t>
      </w:r>
      <w:r>
        <w:rPr>
          <w:b/>
        </w:rPr>
        <w:t xml:space="preserve"> </w:t>
      </w:r>
      <w:r w:rsidR="009164DB">
        <w:rPr>
          <w:b/>
        </w:rPr>
        <w:t>C</w:t>
      </w:r>
      <w:r w:rsidR="00205310">
        <w:rPr>
          <w:b/>
        </w:rPr>
        <w:t xml:space="preserve">onsent </w:t>
      </w:r>
      <w:r w:rsidR="009164DB">
        <w:rPr>
          <w:b/>
        </w:rPr>
        <w:t>D</w:t>
      </w:r>
      <w:r w:rsidR="00205310">
        <w:rPr>
          <w:b/>
        </w:rPr>
        <w:t xml:space="preserve">ecree </w:t>
      </w:r>
      <w:r w:rsidR="009164DB">
        <w:rPr>
          <w:b/>
        </w:rPr>
        <w:t>Timeline</w:t>
      </w:r>
    </w:p>
    <w:p w:rsidR="004D7016" w:rsidRDefault="00B33C3E">
      <w:r>
        <w:rPr>
          <w:b/>
        </w:rPr>
        <w:t>May</w:t>
      </w:r>
      <w:r w:rsidR="00823C2E" w:rsidRPr="00205310">
        <w:rPr>
          <w:b/>
        </w:rPr>
        <w:t xml:space="preserve"> 1998</w:t>
      </w:r>
      <w:r w:rsidR="00823C2E">
        <w:t xml:space="preserve"> – The U.S. Department of Justice and 19 state</w:t>
      </w:r>
      <w:r w:rsidR="00531F7E">
        <w:t xml:space="preserve">s plus the District of Columbia </w:t>
      </w:r>
      <w:r w:rsidR="00823C2E">
        <w:t>file antitrust lawsuits a</w:t>
      </w:r>
      <w:r w:rsidR="00164183">
        <w:t>gainst Microsoft relating to the</w:t>
      </w:r>
      <w:r w:rsidR="00531F7E">
        <w:t xml:space="preserve"> Windows operating system and </w:t>
      </w:r>
      <w:r w:rsidR="00164183">
        <w:t xml:space="preserve">competition with Netscape in Web browsing. </w:t>
      </w:r>
    </w:p>
    <w:p w:rsidR="00823C2E" w:rsidRDefault="00B33C3E">
      <w:r>
        <w:rPr>
          <w:b/>
        </w:rPr>
        <w:t>October</w:t>
      </w:r>
      <w:r w:rsidR="00823C2E" w:rsidRPr="00205310">
        <w:rPr>
          <w:b/>
        </w:rPr>
        <w:t xml:space="preserve"> 1998</w:t>
      </w:r>
      <w:r w:rsidR="00823C2E">
        <w:t xml:space="preserve"> –</w:t>
      </w:r>
      <w:r w:rsidR="00205310">
        <w:t xml:space="preserve"> A c</w:t>
      </w:r>
      <w:r w:rsidR="00823C2E">
        <w:t xml:space="preserve">onsolidated antitrust case against Microsoft goes to trial before Judge Thomas Penfield Jackson in </w:t>
      </w:r>
      <w:r w:rsidR="00487282">
        <w:t xml:space="preserve">the </w:t>
      </w:r>
      <w:r w:rsidR="00823C2E">
        <w:t xml:space="preserve">U.S. District Court </w:t>
      </w:r>
      <w:r w:rsidR="00487282">
        <w:t xml:space="preserve">for the District of Columbia. </w:t>
      </w:r>
    </w:p>
    <w:p w:rsidR="001921B1" w:rsidRDefault="00B33C3E">
      <w:r>
        <w:rPr>
          <w:b/>
        </w:rPr>
        <w:t>April</w:t>
      </w:r>
      <w:r w:rsidR="001921B1" w:rsidRPr="00205310">
        <w:rPr>
          <w:b/>
        </w:rPr>
        <w:t xml:space="preserve"> 2000</w:t>
      </w:r>
      <w:r w:rsidR="001921B1">
        <w:t xml:space="preserve"> – Judge Jackson rules that Microsoft </w:t>
      </w:r>
      <w:r w:rsidR="00164183">
        <w:t xml:space="preserve">unlawfully maintained a monopoly in Windows </w:t>
      </w:r>
      <w:r w:rsidR="001921B1">
        <w:t xml:space="preserve">and unlawfully tied its Web browser to Windows. </w:t>
      </w:r>
    </w:p>
    <w:p w:rsidR="001921B1" w:rsidRDefault="00B33C3E">
      <w:r>
        <w:rPr>
          <w:b/>
        </w:rPr>
        <w:t>June</w:t>
      </w:r>
      <w:r w:rsidR="001921B1" w:rsidRPr="00205310">
        <w:rPr>
          <w:b/>
        </w:rPr>
        <w:t xml:space="preserve"> 2000</w:t>
      </w:r>
      <w:r w:rsidR="001921B1">
        <w:t xml:space="preserve"> – Judge Jackson orders the breakup of Microsoft into two companies. </w:t>
      </w:r>
    </w:p>
    <w:p w:rsidR="001921B1" w:rsidRDefault="00B33C3E">
      <w:r>
        <w:rPr>
          <w:b/>
        </w:rPr>
        <w:t xml:space="preserve">June </w:t>
      </w:r>
      <w:r w:rsidR="001921B1" w:rsidRPr="00205310">
        <w:rPr>
          <w:b/>
        </w:rPr>
        <w:t>2001</w:t>
      </w:r>
      <w:r w:rsidR="001921B1">
        <w:t xml:space="preserve"> – A federal appeals court </w:t>
      </w:r>
      <w:r w:rsidR="00164183">
        <w:t xml:space="preserve">unanimously affirms the monopolization ruling </w:t>
      </w:r>
      <w:r w:rsidR="0081429E">
        <w:t xml:space="preserve">but </w:t>
      </w:r>
      <w:r w:rsidR="00164183">
        <w:t xml:space="preserve">overturns the tying ruling. The </w:t>
      </w:r>
      <w:r w:rsidR="00487282">
        <w:t xml:space="preserve">appeals </w:t>
      </w:r>
      <w:r w:rsidR="00164183">
        <w:t xml:space="preserve">court also </w:t>
      </w:r>
      <w:r w:rsidR="001921B1">
        <w:t xml:space="preserve">reverses </w:t>
      </w:r>
      <w:r w:rsidR="00164183">
        <w:t xml:space="preserve">the </w:t>
      </w:r>
      <w:r w:rsidR="00205310">
        <w:t>breakup order</w:t>
      </w:r>
      <w:r w:rsidR="00164183">
        <w:t xml:space="preserve"> and disqualifies </w:t>
      </w:r>
      <w:r w:rsidR="0081429E">
        <w:t xml:space="preserve">Judge Jackson </w:t>
      </w:r>
      <w:r w:rsidR="00164183">
        <w:t>from further participation in the case due to an appearance of bias.</w:t>
      </w:r>
    </w:p>
    <w:p w:rsidR="001921B1" w:rsidRDefault="00B33C3E">
      <w:r>
        <w:rPr>
          <w:b/>
        </w:rPr>
        <w:t>September</w:t>
      </w:r>
      <w:r w:rsidR="001921B1" w:rsidRPr="00205310">
        <w:rPr>
          <w:b/>
        </w:rPr>
        <w:t xml:space="preserve"> 2001</w:t>
      </w:r>
      <w:r w:rsidR="001921B1">
        <w:t xml:space="preserve"> – The </w:t>
      </w:r>
      <w:r w:rsidR="0081429E">
        <w:t xml:space="preserve">Department of Justice announces </w:t>
      </w:r>
      <w:r w:rsidR="001921B1">
        <w:t xml:space="preserve">it will no longer seek a breakup of Microsoft. </w:t>
      </w:r>
    </w:p>
    <w:p w:rsidR="001D1D97" w:rsidRDefault="00487282">
      <w:r>
        <w:rPr>
          <w:b/>
        </w:rPr>
        <w:t xml:space="preserve">October </w:t>
      </w:r>
      <w:r w:rsidR="001D1D97" w:rsidRPr="001D1D97">
        <w:rPr>
          <w:b/>
        </w:rPr>
        <w:t>2001</w:t>
      </w:r>
      <w:r w:rsidR="001D1D97">
        <w:t xml:space="preserve"> – U.S. District Court Judge Colleen Kollar-Kotelly </w:t>
      </w:r>
      <w:r>
        <w:t xml:space="preserve">appoints a mediator and “urges the parties to remain steadfast in their efforts to reach a mutually agreeable resolution” on remedies. </w:t>
      </w:r>
    </w:p>
    <w:p w:rsidR="001921B1" w:rsidRPr="0081429E" w:rsidRDefault="00B506AF">
      <w:r>
        <w:rPr>
          <w:b/>
        </w:rPr>
        <w:t xml:space="preserve">November </w:t>
      </w:r>
      <w:r w:rsidR="001921B1" w:rsidRPr="00205310">
        <w:rPr>
          <w:b/>
        </w:rPr>
        <w:t>2001</w:t>
      </w:r>
      <w:r w:rsidR="00487282">
        <w:t xml:space="preserve"> – The Department of Justice and</w:t>
      </w:r>
      <w:r w:rsidR="00164183">
        <w:t xml:space="preserve"> </w:t>
      </w:r>
      <w:r w:rsidR="001921B1">
        <w:t xml:space="preserve">Microsoft reach a tentative </w:t>
      </w:r>
      <w:r w:rsidR="00164183">
        <w:t xml:space="preserve">agreement </w:t>
      </w:r>
      <w:r w:rsidR="00487282">
        <w:t xml:space="preserve">to settle the antitrust case and submit a </w:t>
      </w:r>
      <w:r w:rsidR="00972793">
        <w:t>proposed settlement to the district court for approval</w:t>
      </w:r>
      <w:r w:rsidR="00487282">
        <w:t xml:space="preserve">.  </w:t>
      </w:r>
      <w:r w:rsidR="00FC6938" w:rsidRPr="0081429E">
        <w:t xml:space="preserve">Four days later, </w:t>
      </w:r>
      <w:r w:rsidR="002621D6" w:rsidRPr="0081429E">
        <w:t xml:space="preserve">nine </w:t>
      </w:r>
      <w:r w:rsidR="00FC6938" w:rsidRPr="0081429E">
        <w:t xml:space="preserve">plaintiff states join the settlement. </w:t>
      </w:r>
    </w:p>
    <w:p w:rsidR="00487282" w:rsidRPr="00487282" w:rsidRDefault="00487282">
      <w:pPr>
        <w:rPr>
          <w:i/>
        </w:rPr>
      </w:pPr>
      <w:r w:rsidRPr="00487282">
        <w:rPr>
          <w:b/>
          <w:color w:val="000000" w:themeColor="text1"/>
        </w:rPr>
        <w:t>March</w:t>
      </w:r>
      <w:r w:rsidR="001D1D97" w:rsidRPr="00487282">
        <w:rPr>
          <w:b/>
          <w:color w:val="000000" w:themeColor="text1"/>
        </w:rPr>
        <w:t xml:space="preserve"> 2002</w:t>
      </w:r>
      <w:r w:rsidR="001D1D97" w:rsidRPr="00487282">
        <w:t xml:space="preserve"> – Judge Kollar-Kotelly comm</w:t>
      </w:r>
      <w:r w:rsidR="00817785" w:rsidRPr="00487282">
        <w:t xml:space="preserve">ences a trial on </w:t>
      </w:r>
      <w:r w:rsidR="00972793">
        <w:t xml:space="preserve">a </w:t>
      </w:r>
      <w:r w:rsidR="00817785" w:rsidRPr="00487282">
        <w:t xml:space="preserve">request by </w:t>
      </w:r>
      <w:r w:rsidRPr="00487282">
        <w:t>nine</w:t>
      </w:r>
      <w:r w:rsidR="00FC6938">
        <w:t xml:space="preserve"> other</w:t>
      </w:r>
      <w:r w:rsidRPr="00487282">
        <w:t xml:space="preserve"> </w:t>
      </w:r>
      <w:r w:rsidR="001D1D97" w:rsidRPr="00487282">
        <w:t>states</w:t>
      </w:r>
      <w:r w:rsidRPr="00487282">
        <w:t xml:space="preserve"> and the District of Columbia</w:t>
      </w:r>
      <w:r w:rsidR="001D1D97" w:rsidRPr="00487282">
        <w:t xml:space="preserve">, led by California, for far stiffer remedies to be imposed on Microsoft. </w:t>
      </w:r>
      <w:r w:rsidR="00817785" w:rsidRPr="00487282">
        <w:t xml:space="preserve"> </w:t>
      </w:r>
    </w:p>
    <w:p w:rsidR="001921B1" w:rsidRDefault="00164183">
      <w:r>
        <w:rPr>
          <w:b/>
        </w:rPr>
        <w:t xml:space="preserve">Early </w:t>
      </w:r>
      <w:r w:rsidR="001921B1" w:rsidRPr="00205310">
        <w:rPr>
          <w:b/>
        </w:rPr>
        <w:t>2002</w:t>
      </w:r>
      <w:r w:rsidR="001921B1">
        <w:t xml:space="preserve"> – Microsoft unveils new business </w:t>
      </w:r>
      <w:r w:rsidR="00B85498">
        <w:t>practices</w:t>
      </w:r>
      <w:r w:rsidR="001921B1">
        <w:t xml:space="preserve"> and product changes it will implement as part of the settlement with the Department of Justice, including giving users the ability to </w:t>
      </w:r>
      <w:r>
        <w:t>remove access to Windows features</w:t>
      </w:r>
      <w:r w:rsidR="001921B1">
        <w:t xml:space="preserve">, such as the Internet Explorer browser, and see only competing products.  </w:t>
      </w:r>
    </w:p>
    <w:p w:rsidR="001921B1" w:rsidRDefault="00B33C3E">
      <w:r w:rsidRPr="0081429E">
        <w:rPr>
          <w:b/>
        </w:rPr>
        <w:t>November</w:t>
      </w:r>
      <w:r w:rsidR="001921B1" w:rsidRPr="0081429E">
        <w:rPr>
          <w:b/>
        </w:rPr>
        <w:t xml:space="preserve"> 2002</w:t>
      </w:r>
      <w:r w:rsidR="001921B1" w:rsidRPr="0081429E">
        <w:t xml:space="preserve"> –Judge Kollar-Kotelly approves the settlement between Microsoft</w:t>
      </w:r>
      <w:r w:rsidR="002621D6" w:rsidRPr="0081429E">
        <w:t>,</w:t>
      </w:r>
      <w:r w:rsidR="00972793" w:rsidRPr="0081429E">
        <w:t xml:space="preserve"> the Department of Justice </w:t>
      </w:r>
      <w:r w:rsidR="002621D6" w:rsidRPr="0081429E">
        <w:t>and nine plaintiff states</w:t>
      </w:r>
      <w:r w:rsidR="00972793" w:rsidRPr="0081429E">
        <w:t>.</w:t>
      </w:r>
      <w:r w:rsidR="00B85498">
        <w:t xml:space="preserve">  </w:t>
      </w:r>
      <w:r w:rsidR="00205310">
        <w:t xml:space="preserve">Microsoft is ordered to comply with the consent decree for five years. </w:t>
      </w:r>
      <w:r w:rsidR="0081429E">
        <w:t xml:space="preserve"> The judge also rules</w:t>
      </w:r>
      <w:r w:rsidR="00972793">
        <w:t xml:space="preserve"> against the stiffer remedies requested by nine states and the District of Columbia. </w:t>
      </w:r>
    </w:p>
    <w:p w:rsidR="001921B1" w:rsidRDefault="00B85498">
      <w:r w:rsidRPr="00205310">
        <w:rPr>
          <w:b/>
        </w:rPr>
        <w:t>J</w:t>
      </w:r>
      <w:r w:rsidR="00B33C3E">
        <w:rPr>
          <w:b/>
        </w:rPr>
        <w:t>une</w:t>
      </w:r>
      <w:r w:rsidRPr="00205310">
        <w:rPr>
          <w:b/>
        </w:rPr>
        <w:t xml:space="preserve"> 2004</w:t>
      </w:r>
      <w:r>
        <w:t xml:space="preserve"> – </w:t>
      </w:r>
      <w:r w:rsidR="00164183">
        <w:t>A f</w:t>
      </w:r>
      <w:r>
        <w:t>ederal appeals court unanimously approves t</w:t>
      </w:r>
      <w:r w:rsidR="002621D6">
        <w:t>he settlement between Microsoft and</w:t>
      </w:r>
      <w:r w:rsidR="00817785">
        <w:t xml:space="preserve"> t</w:t>
      </w:r>
      <w:r w:rsidR="00972793">
        <w:t>he De</w:t>
      </w:r>
      <w:r w:rsidR="00817785">
        <w:t>p</w:t>
      </w:r>
      <w:r w:rsidR="00972793">
        <w:t>a</w:t>
      </w:r>
      <w:r w:rsidR="00817785">
        <w:t xml:space="preserve">rtment of Justice, </w:t>
      </w:r>
      <w:r>
        <w:t xml:space="preserve">rejecting objections from Massachusetts that the sanctions are inadequate. </w:t>
      </w:r>
    </w:p>
    <w:p w:rsidR="00B85498" w:rsidRDefault="00B33C3E">
      <w:r>
        <w:rPr>
          <w:b/>
        </w:rPr>
        <w:t>May</w:t>
      </w:r>
      <w:r w:rsidR="00B85498" w:rsidRPr="00205310">
        <w:rPr>
          <w:b/>
        </w:rPr>
        <w:t xml:space="preserve"> 2006</w:t>
      </w:r>
      <w:r w:rsidR="00B85498">
        <w:t xml:space="preserve"> – The Department of Justice </w:t>
      </w:r>
      <w:r w:rsidR="006C72C8">
        <w:t xml:space="preserve">announces </w:t>
      </w:r>
      <w:r w:rsidR="007B678F">
        <w:t xml:space="preserve">that </w:t>
      </w:r>
      <w:r w:rsidR="006C72C8">
        <w:t xml:space="preserve">Microsoft has voluntarily agreed </w:t>
      </w:r>
      <w:r w:rsidR="00B85498">
        <w:t xml:space="preserve">to extend until November 2009 </w:t>
      </w:r>
      <w:r w:rsidR="00F12C10">
        <w:t xml:space="preserve">selected provisions of the consent decree </w:t>
      </w:r>
      <w:r w:rsidR="00205310">
        <w:t xml:space="preserve">governing </w:t>
      </w:r>
      <w:r w:rsidR="006C72C8">
        <w:t>the licensing of client-</w:t>
      </w:r>
      <w:r w:rsidR="00F12C10">
        <w:t>se</w:t>
      </w:r>
      <w:r>
        <w:t xml:space="preserve">rver communications protocols. </w:t>
      </w:r>
    </w:p>
    <w:p w:rsidR="006C72C8" w:rsidRDefault="006C72C8">
      <w:r w:rsidRPr="006C72C8">
        <w:rPr>
          <w:b/>
        </w:rPr>
        <w:t>July 2006</w:t>
      </w:r>
      <w:r>
        <w:t xml:space="preserve"> – Microsoft adopts a set of principles that will guide the company’s future development of the Windows desktop platform after major parts of the consent decree expire.</w:t>
      </w:r>
    </w:p>
    <w:p w:rsidR="00B85498" w:rsidRDefault="00147547">
      <w:r w:rsidRPr="00205310">
        <w:rPr>
          <w:b/>
        </w:rPr>
        <w:lastRenderedPageBreak/>
        <w:t>August 30, 2007</w:t>
      </w:r>
      <w:r>
        <w:t xml:space="preserve"> </w:t>
      </w:r>
      <w:r w:rsidR="00F12C10">
        <w:t>–</w:t>
      </w:r>
      <w:r>
        <w:t xml:space="preserve"> </w:t>
      </w:r>
      <w:r w:rsidR="00F12C10">
        <w:t xml:space="preserve">The Department of Justice and </w:t>
      </w:r>
      <w:r w:rsidR="00972793">
        <w:t xml:space="preserve">six states, including New York, </w:t>
      </w:r>
      <w:r w:rsidR="00205310">
        <w:t xml:space="preserve">tell </w:t>
      </w:r>
      <w:r w:rsidR="00F12C10">
        <w:t xml:space="preserve">the court the consent decree has achieved its goals. </w:t>
      </w:r>
    </w:p>
    <w:p w:rsidR="00F12C10" w:rsidRDefault="004B3D6D">
      <w:r w:rsidRPr="00205310">
        <w:rPr>
          <w:b/>
        </w:rPr>
        <w:t>October 16</w:t>
      </w:r>
      <w:r w:rsidR="00F12C10" w:rsidRPr="00205310">
        <w:rPr>
          <w:b/>
        </w:rPr>
        <w:t>, 2007</w:t>
      </w:r>
      <w:r w:rsidR="00F12C10">
        <w:t xml:space="preserve"> –</w:t>
      </w:r>
      <w:r w:rsidR="006C72C8">
        <w:t xml:space="preserve"> Less than a month before the consent decree is due to expire, a</w:t>
      </w:r>
      <w:r w:rsidR="00F12C10">
        <w:t xml:space="preserve"> group of seven states led by California asks the court to extend</w:t>
      </w:r>
      <w:r w:rsidR="006C72C8">
        <w:t xml:space="preserve"> the decree until 2012 on the grounds that </w:t>
      </w:r>
      <w:r w:rsidR="0081429E">
        <w:t xml:space="preserve">it </w:t>
      </w:r>
      <w:r w:rsidR="006C72C8">
        <w:t xml:space="preserve">has not been successful. </w:t>
      </w:r>
      <w:r w:rsidR="00F12C10">
        <w:t xml:space="preserve"> Two d</w:t>
      </w:r>
      <w:r>
        <w:t xml:space="preserve">ays later </w:t>
      </w:r>
      <w:r w:rsidR="00F12C10">
        <w:t xml:space="preserve">four </w:t>
      </w:r>
      <w:r>
        <w:t xml:space="preserve">other </w:t>
      </w:r>
      <w:r w:rsidR="00F12C10">
        <w:t>states</w:t>
      </w:r>
      <w:r>
        <w:t>, including New York,</w:t>
      </w:r>
      <w:r w:rsidR="00F12C10">
        <w:t xml:space="preserve"> </w:t>
      </w:r>
      <w:r w:rsidR="00205310">
        <w:t>join</w:t>
      </w:r>
      <w:r>
        <w:t xml:space="preserve"> the California group </w:t>
      </w:r>
      <w:r w:rsidR="00205310">
        <w:t xml:space="preserve">in </w:t>
      </w:r>
      <w:r>
        <w:t>seeking a five-year e</w:t>
      </w:r>
      <w:r w:rsidR="006C72C8">
        <w:t xml:space="preserve">xtension of the </w:t>
      </w:r>
      <w:r w:rsidR="00845CD2">
        <w:t xml:space="preserve">consent </w:t>
      </w:r>
      <w:r w:rsidR="006C72C8">
        <w:t xml:space="preserve">decree, but this group argues the decree has been successful and its benefits should continue. </w:t>
      </w:r>
    </w:p>
    <w:p w:rsidR="004B3D6D" w:rsidRDefault="004B3D6D">
      <w:r w:rsidRPr="00205310">
        <w:rPr>
          <w:b/>
        </w:rPr>
        <w:t>October 19, 2007</w:t>
      </w:r>
      <w:r>
        <w:t xml:space="preserve"> – The Department of Justice tells the court</w:t>
      </w:r>
      <w:r w:rsidR="002621D6">
        <w:t xml:space="preserve"> </w:t>
      </w:r>
      <w:r>
        <w:t>“</w:t>
      </w:r>
      <w:r w:rsidR="002621D6">
        <w:t xml:space="preserve">it does not believe </w:t>
      </w:r>
      <w:r>
        <w:t xml:space="preserve">the standard for such an extension has been met” and the consent decree should expire in November. </w:t>
      </w:r>
    </w:p>
    <w:p w:rsidR="004B3D6D" w:rsidRDefault="004B3D6D">
      <w:r w:rsidRPr="00205310">
        <w:rPr>
          <w:b/>
        </w:rPr>
        <w:t>October 30, 2007</w:t>
      </w:r>
      <w:r>
        <w:t xml:space="preserve"> –</w:t>
      </w:r>
      <w:r w:rsidR="00B33C3E">
        <w:t>All parties agree to temporarily extend</w:t>
      </w:r>
      <w:r>
        <w:t xml:space="preserve"> the consent decree until Jan. 31, 2008, to give </w:t>
      </w:r>
      <w:r w:rsidR="00B33C3E">
        <w:t xml:space="preserve">Judge Kollar-Kotelly </w:t>
      </w:r>
      <w:r>
        <w:t>time to consider whether to grant the California group’s request for a five-year extension.</w:t>
      </w:r>
    </w:p>
    <w:p w:rsidR="00205310" w:rsidRPr="00FD661E" w:rsidRDefault="006C72C8">
      <w:r>
        <w:rPr>
          <w:b/>
        </w:rPr>
        <w:t xml:space="preserve">November 9, 2007 – </w:t>
      </w:r>
      <w:r>
        <w:t>The Department of Justice files an amicus cur</w:t>
      </w:r>
      <w:bookmarkStart w:id="0" w:name="_GoBack"/>
      <w:bookmarkEnd w:id="0"/>
      <w:r>
        <w:t xml:space="preserve">iae brief </w:t>
      </w:r>
      <w:r w:rsidR="00322337">
        <w:t xml:space="preserve">explaining in detail why it </w:t>
      </w:r>
      <w:r w:rsidR="00322337" w:rsidRPr="00FD661E">
        <w:t xml:space="preserve">believes the consent decree has accomplished its goal and does not need to be extended.  </w:t>
      </w:r>
    </w:p>
    <w:p w:rsidR="00D840F0" w:rsidRPr="00FD661E" w:rsidRDefault="0018778A">
      <w:r w:rsidRPr="00FD661E">
        <w:rPr>
          <w:b/>
        </w:rPr>
        <w:t>January 29, 2008</w:t>
      </w:r>
      <w:r w:rsidR="00D840F0" w:rsidRPr="00FD661E">
        <w:t xml:space="preserve"> </w:t>
      </w:r>
      <w:r w:rsidR="00DD686D" w:rsidRPr="00FD661E">
        <w:t>–</w:t>
      </w:r>
      <w:r w:rsidR="00D840F0" w:rsidRPr="00FD661E">
        <w:t xml:space="preserve"> </w:t>
      </w:r>
      <w:r w:rsidR="00DD686D" w:rsidRPr="00FD661E">
        <w:t xml:space="preserve">Judge Kollar-Kotelly grants a shorter </w:t>
      </w:r>
      <w:r w:rsidR="00D840F0" w:rsidRPr="00FD661E">
        <w:t>extension</w:t>
      </w:r>
      <w:r w:rsidR="00DD686D" w:rsidRPr="00FD661E">
        <w:t xml:space="preserve"> than requested, to November 12, 2009.</w:t>
      </w:r>
    </w:p>
    <w:p w:rsidR="00CF440C" w:rsidRPr="00FD661E" w:rsidRDefault="0018778A">
      <w:r w:rsidRPr="00FD661E">
        <w:rPr>
          <w:b/>
        </w:rPr>
        <w:t>February 21, 2008 –</w:t>
      </w:r>
      <w:r w:rsidRPr="00FD661E">
        <w:t xml:space="preserve"> Microsoft announces a new set of interoperability principles, making free and available online technical documentation to aid developers in creating Windows-compatible applications. </w:t>
      </w:r>
      <w:r w:rsidR="00944B68" w:rsidRPr="00FD661E">
        <w:t xml:space="preserve"> </w:t>
      </w:r>
    </w:p>
    <w:p w:rsidR="00D840F0" w:rsidRPr="00FD661E" w:rsidRDefault="0018778A">
      <w:r w:rsidRPr="00FD661E">
        <w:rPr>
          <w:b/>
        </w:rPr>
        <w:t>April 16, 2009</w:t>
      </w:r>
      <w:r w:rsidR="00D840F0" w:rsidRPr="00FD661E">
        <w:t xml:space="preserve"> </w:t>
      </w:r>
      <w:r w:rsidRPr="00FD661E">
        <w:rPr>
          <w:b/>
        </w:rPr>
        <w:t>–</w:t>
      </w:r>
      <w:r w:rsidR="00D840F0" w:rsidRPr="00FD661E">
        <w:t xml:space="preserve"> </w:t>
      </w:r>
      <w:r w:rsidR="00DD686D" w:rsidRPr="00FD661E">
        <w:t xml:space="preserve">The parties agree to an </w:t>
      </w:r>
      <w:r w:rsidR="00D840F0" w:rsidRPr="00FD661E">
        <w:t>18 month extension</w:t>
      </w:r>
      <w:r w:rsidR="00DD686D" w:rsidRPr="00FD661E">
        <w:t xml:space="preserve"> to May 12, 2011 to allow sufficient time to complete review of the technical documentation and for Microsoft to address any feedback from the review. </w:t>
      </w:r>
    </w:p>
    <w:p w:rsidR="00944B68" w:rsidRPr="00FD661E" w:rsidRDefault="0018778A">
      <w:r w:rsidRPr="00FD661E">
        <w:rPr>
          <w:b/>
        </w:rPr>
        <w:t xml:space="preserve">December </w:t>
      </w:r>
      <w:r w:rsidR="00DD686D" w:rsidRPr="00FD661E">
        <w:rPr>
          <w:b/>
        </w:rPr>
        <w:t xml:space="preserve">8, </w:t>
      </w:r>
      <w:r w:rsidRPr="00FD661E">
        <w:rPr>
          <w:b/>
        </w:rPr>
        <w:t>2009</w:t>
      </w:r>
      <w:r w:rsidR="00D840F0" w:rsidRPr="00FD661E">
        <w:t xml:space="preserve"> </w:t>
      </w:r>
      <w:r w:rsidRPr="00FD661E">
        <w:rPr>
          <w:b/>
        </w:rPr>
        <w:t>–</w:t>
      </w:r>
      <w:r w:rsidR="00D840F0" w:rsidRPr="00FD661E">
        <w:t xml:space="preserve"> </w:t>
      </w:r>
      <w:r w:rsidR="00DD686D" w:rsidRPr="00FD661E">
        <w:t xml:space="preserve">Plaintiffs declare </w:t>
      </w:r>
      <w:r w:rsidR="00D73851" w:rsidRPr="00FD661E">
        <w:t xml:space="preserve">that </w:t>
      </w:r>
      <w:r w:rsidR="00DD686D" w:rsidRPr="00FD661E">
        <w:t xml:space="preserve">the protocol documentation </w:t>
      </w:r>
      <w:r w:rsidR="00D73851" w:rsidRPr="00FD661E">
        <w:t>is “</w:t>
      </w:r>
      <w:r w:rsidR="00DD686D" w:rsidRPr="00FD661E">
        <w:t>substantially complete.</w:t>
      </w:r>
      <w:r w:rsidR="00D73851" w:rsidRPr="00FD661E">
        <w:t>”</w:t>
      </w:r>
    </w:p>
    <w:p w:rsidR="00D840F0" w:rsidRPr="00FD661E" w:rsidRDefault="0018778A">
      <w:r w:rsidRPr="00FD661E">
        <w:rPr>
          <w:b/>
        </w:rPr>
        <w:t xml:space="preserve">June </w:t>
      </w:r>
      <w:r w:rsidR="00D73851" w:rsidRPr="00FD661E">
        <w:rPr>
          <w:b/>
        </w:rPr>
        <w:t xml:space="preserve">16, </w:t>
      </w:r>
      <w:r w:rsidRPr="00FD661E">
        <w:rPr>
          <w:b/>
        </w:rPr>
        <w:t>2010</w:t>
      </w:r>
      <w:r w:rsidR="00D840F0" w:rsidRPr="00FD661E">
        <w:t xml:space="preserve"> </w:t>
      </w:r>
      <w:r w:rsidRPr="00FD661E">
        <w:rPr>
          <w:b/>
        </w:rPr>
        <w:t>–</w:t>
      </w:r>
      <w:r w:rsidR="00D840F0" w:rsidRPr="00FD661E">
        <w:t xml:space="preserve"> </w:t>
      </w:r>
      <w:r w:rsidR="00D73851" w:rsidRPr="00FD661E">
        <w:t xml:space="preserve">The parties announce a set of milestones to wind down Microsoft’s compliance with the Final Judgments in advance of the May 12, 2011 expiration.  </w:t>
      </w:r>
    </w:p>
    <w:p w:rsidR="00D840F0" w:rsidRPr="00FD661E" w:rsidRDefault="0018778A">
      <w:r w:rsidRPr="00FD661E">
        <w:rPr>
          <w:b/>
        </w:rPr>
        <w:t>January 1, 2011 –</w:t>
      </w:r>
      <w:r w:rsidR="00D840F0" w:rsidRPr="00FD661E">
        <w:t xml:space="preserve"> </w:t>
      </w:r>
      <w:r w:rsidR="00D73851" w:rsidRPr="00FD661E">
        <w:t xml:space="preserve">Document review completed.  </w:t>
      </w:r>
    </w:p>
    <w:p w:rsidR="00D840F0" w:rsidRPr="00FD661E" w:rsidRDefault="0018778A">
      <w:r w:rsidRPr="00FD661E">
        <w:rPr>
          <w:b/>
        </w:rPr>
        <w:t xml:space="preserve">April </w:t>
      </w:r>
      <w:r w:rsidR="00D73851" w:rsidRPr="00FD661E">
        <w:rPr>
          <w:b/>
        </w:rPr>
        <w:t>22</w:t>
      </w:r>
      <w:r w:rsidRPr="00FD661E">
        <w:rPr>
          <w:b/>
        </w:rPr>
        <w:t>, 2011 –</w:t>
      </w:r>
      <w:r w:rsidR="00D840F0" w:rsidRPr="00FD661E">
        <w:t xml:space="preserve"> </w:t>
      </w:r>
      <w:r w:rsidR="00D73851" w:rsidRPr="00FD661E">
        <w:t xml:space="preserve">Plaintiffs declare that Microsoft has met the wind down milestones and that the Final Judgments can expire on May 12, 2011.  </w:t>
      </w:r>
    </w:p>
    <w:p w:rsidR="00B61ECF" w:rsidRPr="00FB6E5F" w:rsidRDefault="004123A6">
      <w:r w:rsidRPr="00FD661E">
        <w:rPr>
          <w:b/>
        </w:rPr>
        <w:t>April 27, 2011 –</w:t>
      </w:r>
      <w:r w:rsidRPr="00FD661E">
        <w:t xml:space="preserve"> </w:t>
      </w:r>
      <w:r w:rsidR="00944B68" w:rsidRPr="00FD661E">
        <w:t xml:space="preserve">Microsoft and plaintiffs meet with </w:t>
      </w:r>
      <w:r w:rsidR="003D4819" w:rsidRPr="00FD661E">
        <w:t>J</w:t>
      </w:r>
      <w:r w:rsidR="00944B68" w:rsidRPr="00FD661E">
        <w:t xml:space="preserve">udge </w:t>
      </w:r>
      <w:r w:rsidR="003D4819" w:rsidRPr="00FD661E">
        <w:t>Kollar-Kotelly</w:t>
      </w:r>
      <w:r w:rsidR="00944B68" w:rsidRPr="00FD661E">
        <w:t xml:space="preserve"> for a final </w:t>
      </w:r>
      <w:r w:rsidRPr="00FD661E">
        <w:t>hearing</w:t>
      </w:r>
      <w:r w:rsidR="00944B68" w:rsidRPr="00FD661E">
        <w:t xml:space="preserve">. </w:t>
      </w:r>
      <w:r w:rsidR="00D73851" w:rsidRPr="00FD661E">
        <w:t xml:space="preserve"> </w:t>
      </w:r>
      <w:r w:rsidR="002C4A9E">
        <w:t xml:space="preserve">Judge Kollar-Kotelly states that Microsoft is in compliance and that it is appropriate for the Final Judgments to expire on May 12, 2011.  </w:t>
      </w:r>
      <w:r w:rsidR="00944B68" w:rsidRPr="00FD661E">
        <w:t>This hearing concludes</w:t>
      </w:r>
      <w:r w:rsidR="00CF440C" w:rsidRPr="00FD661E">
        <w:t xml:space="preserve"> the </w:t>
      </w:r>
      <w:r w:rsidR="00944B68" w:rsidRPr="00FD661E">
        <w:t>formal review and management of the company’s compliance with the consent decree</w:t>
      </w:r>
      <w:r w:rsidR="00CF440C" w:rsidRPr="00FD661E">
        <w:t>.</w:t>
      </w:r>
    </w:p>
    <w:p w:rsidR="00B61ECF" w:rsidRPr="006C72C8" w:rsidRDefault="00B61ECF"/>
    <w:sectPr w:rsidR="00B61ECF" w:rsidRPr="006C72C8" w:rsidSect="004D7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069"/>
    <w:multiLevelType w:val="hybridMultilevel"/>
    <w:tmpl w:val="431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23C2E"/>
    <w:rsid w:val="000B78D3"/>
    <w:rsid w:val="001102B1"/>
    <w:rsid w:val="00147547"/>
    <w:rsid w:val="00164183"/>
    <w:rsid w:val="0018778A"/>
    <w:rsid w:val="001921B1"/>
    <w:rsid w:val="001D1D97"/>
    <w:rsid w:val="00205310"/>
    <w:rsid w:val="002621D6"/>
    <w:rsid w:val="002C4A9E"/>
    <w:rsid w:val="00305848"/>
    <w:rsid w:val="00317948"/>
    <w:rsid w:val="00322337"/>
    <w:rsid w:val="003413F8"/>
    <w:rsid w:val="003619D6"/>
    <w:rsid w:val="003D4819"/>
    <w:rsid w:val="004123A6"/>
    <w:rsid w:val="0042011C"/>
    <w:rsid w:val="004411D5"/>
    <w:rsid w:val="00487282"/>
    <w:rsid w:val="004B3D6D"/>
    <w:rsid w:val="004D7016"/>
    <w:rsid w:val="00531F7E"/>
    <w:rsid w:val="006C72C8"/>
    <w:rsid w:val="00732029"/>
    <w:rsid w:val="00735ADB"/>
    <w:rsid w:val="00742E6B"/>
    <w:rsid w:val="00751F2E"/>
    <w:rsid w:val="00785D8A"/>
    <w:rsid w:val="007B678F"/>
    <w:rsid w:val="0081429E"/>
    <w:rsid w:val="00817785"/>
    <w:rsid w:val="00823C2E"/>
    <w:rsid w:val="00845CD2"/>
    <w:rsid w:val="0087065B"/>
    <w:rsid w:val="008F5401"/>
    <w:rsid w:val="009125E0"/>
    <w:rsid w:val="009160C8"/>
    <w:rsid w:val="009164DB"/>
    <w:rsid w:val="0093671F"/>
    <w:rsid w:val="00937E5C"/>
    <w:rsid w:val="00944B68"/>
    <w:rsid w:val="00972793"/>
    <w:rsid w:val="00A51888"/>
    <w:rsid w:val="00B33C3E"/>
    <w:rsid w:val="00B506AF"/>
    <w:rsid w:val="00B61ECF"/>
    <w:rsid w:val="00B85498"/>
    <w:rsid w:val="00C60F86"/>
    <w:rsid w:val="00CF440C"/>
    <w:rsid w:val="00D73851"/>
    <w:rsid w:val="00D840F0"/>
    <w:rsid w:val="00DD10A2"/>
    <w:rsid w:val="00DD686D"/>
    <w:rsid w:val="00DE6109"/>
    <w:rsid w:val="00DE73D5"/>
    <w:rsid w:val="00E035EB"/>
    <w:rsid w:val="00E35AB4"/>
    <w:rsid w:val="00F12C10"/>
    <w:rsid w:val="00FB6E5F"/>
    <w:rsid w:val="00FC6938"/>
    <w:rsid w:val="00FD661E"/>
    <w:rsid w:val="00FE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F8"/>
    <w:pPr>
      <w:ind w:left="720"/>
      <w:contextualSpacing/>
    </w:pPr>
  </w:style>
  <w:style w:type="character" w:styleId="Hyperlink">
    <w:name w:val="Hyperlink"/>
    <w:basedOn w:val="DefaultParagraphFont"/>
    <w:uiPriority w:val="99"/>
    <w:unhideWhenUsed/>
    <w:rsid w:val="00944B68"/>
    <w:rPr>
      <w:color w:val="0000FF" w:themeColor="hyperlink"/>
      <w:u w:val="single"/>
    </w:rPr>
  </w:style>
  <w:style w:type="paragraph" w:styleId="BalloonText">
    <w:name w:val="Balloon Text"/>
    <w:basedOn w:val="Normal"/>
    <w:link w:val="BalloonTextChar"/>
    <w:uiPriority w:val="99"/>
    <w:semiHidden/>
    <w:unhideWhenUsed/>
    <w:rsid w:val="00D8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F0"/>
    <w:rPr>
      <w:rFonts w:ascii="Tahoma" w:hAnsi="Tahoma" w:cs="Tahoma"/>
      <w:sz w:val="16"/>
      <w:szCs w:val="16"/>
    </w:rPr>
  </w:style>
  <w:style w:type="character" w:styleId="CommentReference">
    <w:name w:val="annotation reference"/>
    <w:basedOn w:val="DefaultParagraphFont"/>
    <w:uiPriority w:val="99"/>
    <w:semiHidden/>
    <w:unhideWhenUsed/>
    <w:rsid w:val="00D840F0"/>
    <w:rPr>
      <w:sz w:val="16"/>
      <w:szCs w:val="16"/>
    </w:rPr>
  </w:style>
  <w:style w:type="paragraph" w:styleId="CommentText">
    <w:name w:val="annotation text"/>
    <w:basedOn w:val="Normal"/>
    <w:link w:val="CommentTextChar"/>
    <w:uiPriority w:val="99"/>
    <w:semiHidden/>
    <w:unhideWhenUsed/>
    <w:rsid w:val="00D840F0"/>
    <w:pPr>
      <w:spacing w:line="240" w:lineRule="auto"/>
    </w:pPr>
    <w:rPr>
      <w:sz w:val="20"/>
      <w:szCs w:val="20"/>
    </w:rPr>
  </w:style>
  <w:style w:type="character" w:customStyle="1" w:styleId="CommentTextChar">
    <w:name w:val="Comment Text Char"/>
    <w:basedOn w:val="DefaultParagraphFont"/>
    <w:link w:val="CommentText"/>
    <w:uiPriority w:val="99"/>
    <w:semiHidden/>
    <w:rsid w:val="00D840F0"/>
    <w:rPr>
      <w:sz w:val="20"/>
      <w:szCs w:val="20"/>
    </w:rPr>
  </w:style>
  <w:style w:type="paragraph" w:styleId="CommentSubject">
    <w:name w:val="annotation subject"/>
    <w:basedOn w:val="CommentText"/>
    <w:next w:val="CommentText"/>
    <w:link w:val="CommentSubjectChar"/>
    <w:uiPriority w:val="99"/>
    <w:semiHidden/>
    <w:unhideWhenUsed/>
    <w:rsid w:val="00D840F0"/>
    <w:rPr>
      <w:b/>
      <w:bCs/>
    </w:rPr>
  </w:style>
  <w:style w:type="character" w:customStyle="1" w:styleId="CommentSubjectChar">
    <w:name w:val="Comment Subject Char"/>
    <w:basedOn w:val="CommentTextChar"/>
    <w:link w:val="CommentSubject"/>
    <w:uiPriority w:val="99"/>
    <w:semiHidden/>
    <w:rsid w:val="00D840F0"/>
    <w:rPr>
      <w:b/>
      <w:bCs/>
      <w:sz w:val="20"/>
      <w:szCs w:val="20"/>
    </w:rPr>
  </w:style>
  <w:style w:type="character" w:styleId="FollowedHyperlink">
    <w:name w:val="FollowedHyperlink"/>
    <w:basedOn w:val="DefaultParagraphFont"/>
    <w:uiPriority w:val="99"/>
    <w:semiHidden/>
    <w:unhideWhenUsed/>
    <w:rsid w:val="001102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F8"/>
    <w:pPr>
      <w:ind w:left="720"/>
      <w:contextualSpacing/>
    </w:pPr>
  </w:style>
  <w:style w:type="character" w:styleId="Hyperlink">
    <w:name w:val="Hyperlink"/>
    <w:basedOn w:val="DefaultParagraphFont"/>
    <w:uiPriority w:val="99"/>
    <w:unhideWhenUsed/>
    <w:rsid w:val="00944B68"/>
    <w:rPr>
      <w:color w:val="0000FF" w:themeColor="hyperlink"/>
      <w:u w:val="single"/>
    </w:rPr>
  </w:style>
  <w:style w:type="paragraph" w:styleId="BalloonText">
    <w:name w:val="Balloon Text"/>
    <w:basedOn w:val="Normal"/>
    <w:link w:val="BalloonTextChar"/>
    <w:uiPriority w:val="99"/>
    <w:semiHidden/>
    <w:unhideWhenUsed/>
    <w:rsid w:val="00D8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F0"/>
    <w:rPr>
      <w:rFonts w:ascii="Tahoma" w:hAnsi="Tahoma" w:cs="Tahoma"/>
      <w:sz w:val="16"/>
      <w:szCs w:val="16"/>
    </w:rPr>
  </w:style>
  <w:style w:type="character" w:styleId="CommentReference">
    <w:name w:val="annotation reference"/>
    <w:basedOn w:val="DefaultParagraphFont"/>
    <w:uiPriority w:val="99"/>
    <w:semiHidden/>
    <w:unhideWhenUsed/>
    <w:rsid w:val="00D840F0"/>
    <w:rPr>
      <w:sz w:val="16"/>
      <w:szCs w:val="16"/>
    </w:rPr>
  </w:style>
  <w:style w:type="paragraph" w:styleId="CommentText">
    <w:name w:val="annotation text"/>
    <w:basedOn w:val="Normal"/>
    <w:link w:val="CommentTextChar"/>
    <w:uiPriority w:val="99"/>
    <w:semiHidden/>
    <w:unhideWhenUsed/>
    <w:rsid w:val="00D840F0"/>
    <w:pPr>
      <w:spacing w:line="240" w:lineRule="auto"/>
    </w:pPr>
    <w:rPr>
      <w:sz w:val="20"/>
      <w:szCs w:val="20"/>
    </w:rPr>
  </w:style>
  <w:style w:type="character" w:customStyle="1" w:styleId="CommentTextChar">
    <w:name w:val="Comment Text Char"/>
    <w:basedOn w:val="DefaultParagraphFont"/>
    <w:link w:val="CommentText"/>
    <w:uiPriority w:val="99"/>
    <w:semiHidden/>
    <w:rsid w:val="00D840F0"/>
    <w:rPr>
      <w:sz w:val="20"/>
      <w:szCs w:val="20"/>
    </w:rPr>
  </w:style>
  <w:style w:type="paragraph" w:styleId="CommentSubject">
    <w:name w:val="annotation subject"/>
    <w:basedOn w:val="CommentText"/>
    <w:next w:val="CommentText"/>
    <w:link w:val="CommentSubjectChar"/>
    <w:uiPriority w:val="99"/>
    <w:semiHidden/>
    <w:unhideWhenUsed/>
    <w:rsid w:val="00D840F0"/>
    <w:rPr>
      <w:b/>
      <w:bCs/>
    </w:rPr>
  </w:style>
  <w:style w:type="character" w:customStyle="1" w:styleId="CommentSubjectChar">
    <w:name w:val="Comment Subject Char"/>
    <w:basedOn w:val="CommentTextChar"/>
    <w:link w:val="CommentSubject"/>
    <w:uiPriority w:val="99"/>
    <w:semiHidden/>
    <w:rsid w:val="00D840F0"/>
    <w:rPr>
      <w:b/>
      <w:bCs/>
      <w:sz w:val="20"/>
      <w:szCs w:val="20"/>
    </w:rPr>
  </w:style>
  <w:style w:type="character" w:styleId="FollowedHyperlink">
    <w:name w:val="FollowedHyperlink"/>
    <w:basedOn w:val="DefaultParagraphFont"/>
    <w:uiPriority w:val="99"/>
    <w:semiHidden/>
    <w:unhideWhenUsed/>
    <w:rsid w:val="001102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4868819">
      <w:bodyDiv w:val="1"/>
      <w:marLeft w:val="30"/>
      <w:marRight w:val="30"/>
      <w:marTop w:val="0"/>
      <w:marBottom w:val="0"/>
      <w:divBdr>
        <w:top w:val="none" w:sz="0" w:space="0" w:color="auto"/>
        <w:left w:val="none" w:sz="0" w:space="0" w:color="auto"/>
        <w:bottom w:val="none" w:sz="0" w:space="0" w:color="auto"/>
        <w:right w:val="none" w:sz="0" w:space="0" w:color="auto"/>
      </w:divBdr>
      <w:divsChild>
        <w:div w:id="1929921536">
          <w:marLeft w:val="0"/>
          <w:marRight w:val="0"/>
          <w:marTop w:val="0"/>
          <w:marBottom w:val="0"/>
          <w:divBdr>
            <w:top w:val="none" w:sz="0" w:space="0" w:color="auto"/>
            <w:left w:val="none" w:sz="0" w:space="0" w:color="auto"/>
            <w:bottom w:val="none" w:sz="0" w:space="0" w:color="auto"/>
            <w:right w:val="none" w:sz="0" w:space="0" w:color="auto"/>
          </w:divBdr>
          <w:divsChild>
            <w:div w:id="1540779762">
              <w:marLeft w:val="0"/>
              <w:marRight w:val="0"/>
              <w:marTop w:val="0"/>
              <w:marBottom w:val="0"/>
              <w:divBdr>
                <w:top w:val="none" w:sz="0" w:space="0" w:color="auto"/>
                <w:left w:val="none" w:sz="0" w:space="0" w:color="auto"/>
                <w:bottom w:val="none" w:sz="0" w:space="0" w:color="auto"/>
                <w:right w:val="none" w:sz="0" w:space="0" w:color="auto"/>
              </w:divBdr>
              <w:divsChild>
                <w:div w:id="1745641151">
                  <w:marLeft w:val="180"/>
                  <w:marRight w:val="0"/>
                  <w:marTop w:val="0"/>
                  <w:marBottom w:val="0"/>
                  <w:divBdr>
                    <w:top w:val="none" w:sz="0" w:space="0" w:color="auto"/>
                    <w:left w:val="none" w:sz="0" w:space="0" w:color="auto"/>
                    <w:bottom w:val="none" w:sz="0" w:space="0" w:color="auto"/>
                    <w:right w:val="none" w:sz="0" w:space="0" w:color="auto"/>
                  </w:divBdr>
                  <w:divsChild>
                    <w:div w:id="19685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09756">
      <w:bodyDiv w:val="1"/>
      <w:marLeft w:val="0"/>
      <w:marRight w:val="0"/>
      <w:marTop w:val="0"/>
      <w:marBottom w:val="0"/>
      <w:divBdr>
        <w:top w:val="none" w:sz="0" w:space="0" w:color="auto"/>
        <w:left w:val="none" w:sz="0" w:space="0" w:color="auto"/>
        <w:bottom w:val="none" w:sz="0" w:space="0" w:color="auto"/>
        <w:right w:val="none" w:sz="0" w:space="0" w:color="auto"/>
      </w:divBdr>
    </w:div>
    <w:div w:id="2074499918">
      <w:bodyDiv w:val="1"/>
      <w:marLeft w:val="30"/>
      <w:marRight w:val="30"/>
      <w:marTop w:val="0"/>
      <w:marBottom w:val="0"/>
      <w:divBdr>
        <w:top w:val="none" w:sz="0" w:space="0" w:color="auto"/>
        <w:left w:val="none" w:sz="0" w:space="0" w:color="auto"/>
        <w:bottom w:val="none" w:sz="0" w:space="0" w:color="auto"/>
        <w:right w:val="none" w:sz="0" w:space="0" w:color="auto"/>
      </w:divBdr>
      <w:divsChild>
        <w:div w:id="1405641264">
          <w:marLeft w:val="0"/>
          <w:marRight w:val="0"/>
          <w:marTop w:val="0"/>
          <w:marBottom w:val="0"/>
          <w:divBdr>
            <w:top w:val="none" w:sz="0" w:space="0" w:color="auto"/>
            <w:left w:val="none" w:sz="0" w:space="0" w:color="auto"/>
            <w:bottom w:val="none" w:sz="0" w:space="0" w:color="auto"/>
            <w:right w:val="none" w:sz="0" w:space="0" w:color="auto"/>
          </w:divBdr>
          <w:divsChild>
            <w:div w:id="1104423377">
              <w:marLeft w:val="0"/>
              <w:marRight w:val="0"/>
              <w:marTop w:val="0"/>
              <w:marBottom w:val="0"/>
              <w:divBdr>
                <w:top w:val="none" w:sz="0" w:space="0" w:color="auto"/>
                <w:left w:val="none" w:sz="0" w:space="0" w:color="auto"/>
                <w:bottom w:val="none" w:sz="0" w:space="0" w:color="auto"/>
                <w:right w:val="none" w:sz="0" w:space="0" w:color="auto"/>
              </w:divBdr>
              <w:divsChild>
                <w:div w:id="2076470061">
                  <w:marLeft w:val="180"/>
                  <w:marRight w:val="0"/>
                  <w:marTop w:val="0"/>
                  <w:marBottom w:val="0"/>
                  <w:divBdr>
                    <w:top w:val="none" w:sz="0" w:space="0" w:color="auto"/>
                    <w:left w:val="none" w:sz="0" w:space="0" w:color="auto"/>
                    <w:bottom w:val="none" w:sz="0" w:space="0" w:color="auto"/>
                    <w:right w:val="none" w:sz="0" w:space="0" w:color="auto"/>
                  </w:divBdr>
                  <w:divsChild>
                    <w:div w:id="975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5793b2cd04b96367c122a1b54089850b">
  <xsd:schema xmlns:xsd="http://www.w3.org/2001/XMLSchema" xmlns:xs="http://www.w3.org/2001/XMLSchema" xmlns:p="http://schemas.microsoft.com/office/2006/metadata/properties" xmlns:ns2="f7308c59-e3fc-48bd-b337-1e1d3e35413d" xmlns:ns3="4043efe1-a268-4662-b2d0-7a13496800b5" targetNamespace="http://schemas.microsoft.com/office/2006/metadata/properties" ma:root="true" ma:fieldsID="3a5c5b311e937246819331295572a139"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maxLength value="255"/>
        </xsd:restriction>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92" nillable="true" ma:displayName="Proposed Tags" ma:internalName="Proposed_x0020_Tags">
      <xsd:simpleType>
        <xsd:restriction base="dms:Note">
          <xsd:maxLength value="255"/>
        </xsd:restriction>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angelah@waggeneredstrom.com</Account_x0020_Contact_x0020_E-mail>
    <Client_x0020_Name xmlns="f7308c59-e3fc-48bd-b337-1e1d3e35413d">Kevin Kutz</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MSISULEGLR</Job_x0020_Number>
    <LOI xmlns="f7308c59-e3fc-48bd-b337-1e1d3e35413d">false</LOI>
    <Account_x0020_Backup_x0020_Mobile_x0020_Phone xmlns="f7308c59-e3fc-48bd-b337-1e1d3e35413d">425.785.4352</Account_x0020_Backup_x0020_Mobile_x0020_Phone>
    <DPR_x0020__x002b__x0020_PR xmlns="f7308c59-e3fc-48bd-b337-1e1d3e35413d">false</DPR_x0020__x002b__x0020_PR>
    <Editing_x0020_Level xmlns="f7308c59-e3fc-48bd-b337-1e1d3e35413d" xsi:nil="true"/>
    <Account_x0020_Contact xmlns="f7308c59-e3fc-48bd-b337-1e1d3e35413d">Angela Henry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Clients have updated a timline relating to the US Antitrust case.  This timeline already lives on the Legal page on News Center, so the whold document does not to be reviewed, only the content highlighted in yellow.  Because the final hearing takes place tomorrow 10am ET, we would like to have this document refreshed and posted by the end of the hearing - 10:30am ET (7:30am PT)</Special_x0020_Instructions>
    <Posted_x0020_to_x0020_MS_x0020_PressPass xmlns="f7308c59-e3fc-48bd-b337-1e1d3e35413d">true</Posted_x0020_to_x0020_MS_x0020_PressPass>
    <Account_x0020_Backup_x0020_Contact_x0028_s_x0029__x0020_Email xmlns="f7308c59-e3fc-48bd-b337-1e1d3e35413d">jfarenbaugh@waggeneredstrom.com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April 27, 2011 7:30am PT (10:30am ET)</Release_x0020_Date_x0020_and_x0020_Time>
    <For_x0020_MS_x0020_VPR_x002d_VPK_x002d_Newsroom xmlns="4043efe1-a268-4662-b2d0-7a13496800b5">Yes, here's the link http://www.microsoft.com/presspass/presskits/consentdecree/default.mspx</For_x0020_MS_x0020_VPR_x002d_VPK_x002d_Newsroom>
    <Client_x0020_E-mail xmlns="f7308c59-e3fc-48bd-b337-1e1d3e35413d">kkutz@microsoft.com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206.226.9759</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None</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April 27, 2011 7:30am PT (10:30am ET)</Requested_x0020_Completion_x0020_Date>
    <WE_x0020_Project_x0020_Manager xmlns="4043efe1-a268-4662-b2d0-7a13496800b5">None</WE_x0020_Project_x0020_Manager>
    <MS_x0020_Draft_x0020_Alias xmlns="f7308c59-e3fc-48bd-b337-1e1d3e35413d">false</MS_x0020_Draft_x0020_Alias>
    <Attorney_x002f_Paralegal xmlns="f7308c59-e3fc-48bd-b337-1e1d3e35413d" xsi:nil="true"/>
    <Doc_x0020_Type xmlns="f7308c59-e3fc-48bd-b337-1e1d3e35413d">Other</Doc_x0020_Type>
    <Account_x0020_Contact_x0020_Backup_x0028_s_x0029_ xmlns="f7308c59-e3fc-48bd-b337-1e1d3e35413d">Jocelyn Farenbaugh</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30</Production_x0020_Coordinator>
    <Rush_x0020_or_x0020_Crisis_x003f_ xmlns="f7308c59-e3fc-48bd-b337-1e1d3e35413d">Standard</Rush_x0020_or_x0020_Crisis_x003f_>
    <Client_x0020_Phone xmlns="f7308c59-e3fc-48bd-b337-1e1d3e35413d">425.707.7211</Client_x0020_Phone>
    <Photo_x0020_Distribution xmlns="f7308c59-e3fc-48bd-b337-1e1d3e35413d">false</Photo_x0020_Distribution>
    <Instructions xmlns="f7308c59-e3fc-48bd-b337-1e1d3e35413d" xsi:nil="true"/>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9B37FDA5-BFFA-4C58-BA3A-6C4C4217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794C2-E8F0-4886-A165-45248005E90B}">
  <ds:schemaRefs>
    <ds:schemaRef ds:uri="http://schemas.microsoft.com/sharepoint/v3/contenttype/forms"/>
  </ds:schemaRefs>
</ds:datastoreItem>
</file>

<file path=customXml/itemProps3.xml><?xml version="1.0" encoding="utf-8"?>
<ds:datastoreItem xmlns:ds="http://schemas.openxmlformats.org/officeDocument/2006/customXml" ds:itemID="{1ACA5A02-0F90-46E3-901A-7CF42F02EA42}">
  <ds:schemaRefs>
    <ds:schemaRef ds:uri="http://schemas.microsoft.com/office/2006/metadata/properties"/>
    <ds:schemaRef ds:uri="http://schemas.microsoft.com/office/infopath/2007/PartnerControls"/>
    <ds:schemaRef ds:uri="f7308c59-e3fc-48bd-b337-1e1d3e35413d"/>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Timeline of the U.S. v. Microsoft Consent Decree</dc:title>
  <dc:creator>David Bowermaster</dc:creator>
  <cp:lastModifiedBy>Brian G. Lewandowski</cp:lastModifiedBy>
  <cp:revision>2</cp:revision>
  <dcterms:created xsi:type="dcterms:W3CDTF">2011-04-27T16:32:00Z</dcterms:created>
  <dcterms:modified xsi:type="dcterms:W3CDTF">2011-04-27T16:32:00Z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_AdHocReviewCycleID">
    <vt:i4>-1068646638</vt:i4>
  </property>
  <property fmtid="{D5CDD505-2E9C-101B-9397-08002B2CF9AE}" pid="5" name="_EmailSubject">
    <vt:lpwstr>A new request is ready for Production Job Type:Other</vt:lpwstr>
  </property>
  <property fmtid="{D5CDD505-2E9C-101B-9397-08002B2CF9AE}" pid="6" name="_AuthorEmail">
    <vt:lpwstr>angelah@waggeneredstrom.com</vt:lpwstr>
  </property>
  <property fmtid="{D5CDD505-2E9C-101B-9397-08002B2CF9AE}" pid="7" name="_AuthorEmailDisplayName">
    <vt:lpwstr>Angela Swanson-Henry</vt:lpwstr>
  </property>
  <property fmtid="{D5CDD505-2E9C-101B-9397-08002B2CF9AE}" pid="8" name="_ReviewingToolsShownOnce">
    <vt:lpwstr/>
  </property>
</Properties>
</file>